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6679D" w14:textId="55B989ED" w:rsidR="009F21B1" w:rsidRPr="009F21B1" w:rsidRDefault="004D559B" w:rsidP="004D559B">
      <w:pPr>
        <w:pBdr>
          <w:bottom w:val="single" w:sz="4" w:space="1" w:color="auto"/>
        </w:pBdr>
        <w:spacing w:after="160" w:line="25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hr-B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hr-BA"/>
        </w:rPr>
        <w:t>NACRT PRIJEDLOGA</w:t>
      </w:r>
    </w:p>
    <w:p w14:paraId="2C01DDEF" w14:textId="30DABDE0" w:rsidR="009F21B1" w:rsidRDefault="009F21B1" w:rsidP="009F21B1">
      <w:pPr>
        <w:pBdr>
          <w:bottom w:val="single" w:sz="4" w:space="1" w:color="auto"/>
        </w:pBd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hr-BA"/>
        </w:rPr>
      </w:pPr>
    </w:p>
    <w:p w14:paraId="52B318EF" w14:textId="3BD06B81" w:rsidR="00DE12FD" w:rsidRDefault="00DE12FD" w:rsidP="009F21B1">
      <w:pPr>
        <w:pBdr>
          <w:bottom w:val="single" w:sz="4" w:space="1" w:color="auto"/>
        </w:pBd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hr-BA"/>
        </w:rPr>
      </w:pPr>
    </w:p>
    <w:p w14:paraId="45B9162B" w14:textId="77777777" w:rsidR="00DE12FD" w:rsidRPr="009F21B1" w:rsidRDefault="00DE12FD" w:rsidP="009F21B1">
      <w:pPr>
        <w:pBdr>
          <w:bottom w:val="single" w:sz="4" w:space="1" w:color="auto"/>
        </w:pBd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hr-BA"/>
        </w:rPr>
      </w:pPr>
    </w:p>
    <w:p w14:paraId="5EABE2E1" w14:textId="77777777" w:rsidR="009F21B1" w:rsidRPr="009F21B1" w:rsidRDefault="009F21B1" w:rsidP="009F21B1">
      <w:pPr>
        <w:pBdr>
          <w:bottom w:val="single" w:sz="4" w:space="1" w:color="auto"/>
        </w:pBd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hr-BA"/>
        </w:rPr>
      </w:pPr>
      <w:r w:rsidRPr="009F21B1">
        <w:rPr>
          <w:rFonts w:ascii="Times New Roman" w:eastAsia="Calibri" w:hAnsi="Times New Roman" w:cs="Times New Roman"/>
          <w:b/>
          <w:sz w:val="28"/>
          <w:szCs w:val="28"/>
          <w:lang w:val="hr-BA"/>
        </w:rPr>
        <w:t xml:space="preserve">ŽUPANIJA:  </w:t>
      </w:r>
      <w:r>
        <w:rPr>
          <w:rFonts w:ascii="Times New Roman" w:eastAsia="Calibri" w:hAnsi="Times New Roman" w:cs="Times New Roman"/>
          <w:b/>
          <w:sz w:val="28"/>
          <w:szCs w:val="28"/>
          <w:lang w:val="hr-BA"/>
        </w:rPr>
        <w:t>GRAD ZAGREB</w:t>
      </w:r>
    </w:p>
    <w:p w14:paraId="032BAF67" w14:textId="77777777" w:rsidR="009F21B1" w:rsidRPr="009F21B1" w:rsidRDefault="009F21B1" w:rsidP="009F21B1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hr-BA"/>
        </w:rPr>
      </w:pPr>
    </w:p>
    <w:p w14:paraId="3DF4B7D8" w14:textId="77777777" w:rsidR="009F21B1" w:rsidRPr="009F21B1" w:rsidRDefault="009F21B1" w:rsidP="009F21B1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hr-BA"/>
        </w:rPr>
      </w:pPr>
    </w:p>
    <w:p w14:paraId="703DA080" w14:textId="77777777" w:rsidR="009F21B1" w:rsidRPr="009F21B1" w:rsidRDefault="009F21B1" w:rsidP="009F21B1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hr-BA"/>
        </w:rPr>
      </w:pPr>
    </w:p>
    <w:p w14:paraId="074346D7" w14:textId="77777777" w:rsidR="009F21B1" w:rsidRPr="009F21B1" w:rsidRDefault="009F21B1" w:rsidP="009F21B1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hr-BA"/>
        </w:rPr>
      </w:pPr>
    </w:p>
    <w:p w14:paraId="3B014ECB" w14:textId="77777777" w:rsidR="009F21B1" w:rsidRPr="009F21B1" w:rsidRDefault="009F21B1" w:rsidP="009F21B1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hr-BA"/>
        </w:rPr>
      </w:pPr>
    </w:p>
    <w:p w14:paraId="3C388D6D" w14:textId="65D81672" w:rsidR="009F21B1" w:rsidRPr="009F21B1" w:rsidRDefault="0069527F" w:rsidP="009F21B1">
      <w:pPr>
        <w:spacing w:after="160" w:line="256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val="hr-B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hr-BA"/>
        </w:rPr>
        <w:t>IZMJEN</w:t>
      </w:r>
      <w:r w:rsidR="004D559B">
        <w:rPr>
          <w:rFonts w:ascii="Times New Roman" w:eastAsia="Calibri" w:hAnsi="Times New Roman" w:cs="Times New Roman"/>
          <w:b/>
          <w:sz w:val="28"/>
          <w:szCs w:val="28"/>
          <w:lang w:val="hr-BA"/>
        </w:rPr>
        <w:t>E</w:t>
      </w:r>
      <w:r>
        <w:rPr>
          <w:rFonts w:ascii="Times New Roman" w:eastAsia="Calibri" w:hAnsi="Times New Roman" w:cs="Times New Roman"/>
          <w:b/>
          <w:sz w:val="28"/>
          <w:szCs w:val="28"/>
          <w:lang w:val="hr-BA"/>
        </w:rPr>
        <w:t xml:space="preserve"> I DOPUN</w:t>
      </w:r>
      <w:r w:rsidR="004D559B">
        <w:rPr>
          <w:rFonts w:ascii="Times New Roman" w:eastAsia="Calibri" w:hAnsi="Times New Roman" w:cs="Times New Roman"/>
          <w:b/>
          <w:sz w:val="28"/>
          <w:szCs w:val="28"/>
          <w:lang w:val="hr-BA"/>
        </w:rPr>
        <w:t>E</w:t>
      </w:r>
      <w:r>
        <w:rPr>
          <w:rFonts w:ascii="Times New Roman" w:eastAsia="Calibri" w:hAnsi="Times New Roman" w:cs="Times New Roman"/>
          <w:b/>
          <w:sz w:val="28"/>
          <w:szCs w:val="28"/>
          <w:lang w:val="hr-BA"/>
        </w:rPr>
        <w:t xml:space="preserve"> </w:t>
      </w:r>
      <w:r w:rsidR="009F21B1" w:rsidRPr="009F21B1">
        <w:rPr>
          <w:rFonts w:ascii="Times New Roman" w:eastAsia="Calibri" w:hAnsi="Times New Roman" w:cs="Times New Roman"/>
          <w:b/>
          <w:sz w:val="28"/>
          <w:szCs w:val="28"/>
          <w:lang w:val="hr-BA"/>
        </w:rPr>
        <w:t>PROGRAMA RASPOLAGANJA POLJOPRIVREDNIM ZEMLJIŠTEM U VLASNIŠTVU REPUBLIKE HRVATSKE</w:t>
      </w:r>
    </w:p>
    <w:p w14:paraId="6096539B" w14:textId="68945572" w:rsidR="009F21B1" w:rsidRDefault="009F21B1" w:rsidP="009F21B1">
      <w:pPr>
        <w:spacing w:after="160" w:line="256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val="hr-BA"/>
        </w:rPr>
      </w:pPr>
    </w:p>
    <w:p w14:paraId="1D9EF0D9" w14:textId="77777777" w:rsidR="00DE12FD" w:rsidRPr="009F21B1" w:rsidRDefault="00DE12FD" w:rsidP="009F21B1">
      <w:pPr>
        <w:spacing w:after="160" w:line="256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val="hr-BA"/>
        </w:rPr>
      </w:pPr>
    </w:p>
    <w:p w14:paraId="02124651" w14:textId="77777777" w:rsidR="009F21B1" w:rsidRPr="009F21B1" w:rsidRDefault="009F21B1" w:rsidP="009F21B1">
      <w:pPr>
        <w:pBdr>
          <w:bottom w:val="single" w:sz="4" w:space="1" w:color="auto"/>
        </w:pBd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21B1">
        <w:rPr>
          <w:rFonts w:ascii="Times New Roman" w:eastAsia="Calibri" w:hAnsi="Times New Roman" w:cs="Times New Roman"/>
          <w:b/>
          <w:sz w:val="28"/>
          <w:szCs w:val="28"/>
          <w:lang w:val="hr-BA"/>
        </w:rPr>
        <w:t xml:space="preserve">ZA GRAD </w:t>
      </w:r>
      <w:r>
        <w:rPr>
          <w:rFonts w:ascii="Times New Roman" w:eastAsia="Calibri" w:hAnsi="Times New Roman" w:cs="Times New Roman"/>
          <w:b/>
          <w:sz w:val="28"/>
          <w:szCs w:val="28"/>
          <w:lang w:val="hr-BA"/>
        </w:rPr>
        <w:t>ZAGREB</w:t>
      </w:r>
    </w:p>
    <w:p w14:paraId="12203F36" w14:textId="77777777" w:rsidR="009F21B1" w:rsidRPr="009F21B1" w:rsidRDefault="009F21B1" w:rsidP="009F21B1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A25AD6B" w14:textId="77777777" w:rsidR="009F21B1" w:rsidRPr="009F21B1" w:rsidRDefault="009F21B1" w:rsidP="009F21B1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27AD890" w14:textId="77777777" w:rsidR="009F21B1" w:rsidRPr="009F21B1" w:rsidRDefault="009F21B1" w:rsidP="009F21B1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DD2B501" w14:textId="77777777" w:rsidR="009F21B1" w:rsidRPr="009F21B1" w:rsidRDefault="009F21B1" w:rsidP="009F21B1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7768CAD" w14:textId="77777777" w:rsidR="009F21B1" w:rsidRPr="009F21B1" w:rsidRDefault="009F21B1" w:rsidP="009F21B1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9FFB438" w14:textId="77777777" w:rsidR="009F21B1" w:rsidRPr="009F21B1" w:rsidRDefault="009F21B1" w:rsidP="009F21B1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1B1AD58" w14:textId="77777777" w:rsidR="009F21B1" w:rsidRPr="009F21B1" w:rsidRDefault="009F21B1" w:rsidP="009F21B1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854037A" w14:textId="77777777" w:rsidR="009F21B1" w:rsidRPr="009F21B1" w:rsidRDefault="009F21B1" w:rsidP="009F21B1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16388F" w14:textId="77777777" w:rsidR="009F21B1" w:rsidRPr="009F21B1" w:rsidRDefault="009F21B1" w:rsidP="009F21B1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184AC9A" w14:textId="77777777" w:rsidR="009F21B1" w:rsidRPr="009F21B1" w:rsidRDefault="009F21B1" w:rsidP="009F21B1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9DE63F0" w14:textId="77777777" w:rsidR="009F21B1" w:rsidRPr="009F21B1" w:rsidRDefault="009F21B1" w:rsidP="009F21B1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3ACDFC7" w14:textId="77777777" w:rsidR="009F21B1" w:rsidRPr="009F21B1" w:rsidRDefault="009F21B1" w:rsidP="009F21B1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A11BD37" w14:textId="77777777" w:rsidR="009F21B1" w:rsidRPr="009F21B1" w:rsidRDefault="009F21B1" w:rsidP="009F21B1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925D24C" w14:textId="12A4E4AF" w:rsidR="00D92497" w:rsidRPr="00D92497" w:rsidRDefault="00350FD7" w:rsidP="00D9249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bCs/>
          <w:sz w:val="24"/>
          <w:szCs w:val="24"/>
          <w:lang w:val="hr-BA"/>
        </w:rPr>
        <w:lastRenderedPageBreak/>
        <w:t xml:space="preserve">Na temelju članka </w:t>
      </w:r>
      <w:r w:rsidR="00144D42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29. </w:t>
      </w:r>
      <w:r w:rsidR="00D92497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stavka 10. </w:t>
      </w:r>
      <w:r>
        <w:rPr>
          <w:rFonts w:ascii="Times New Roman" w:hAnsi="Times New Roman" w:cs="Times New Roman"/>
          <w:bCs/>
          <w:sz w:val="24"/>
          <w:szCs w:val="24"/>
          <w:lang w:val="hr-BA"/>
        </w:rPr>
        <w:t>Zakona o poljoprivrednom zemljištu (</w:t>
      </w:r>
      <w:r w:rsidR="00E90E9C">
        <w:rPr>
          <w:rFonts w:ascii="Times New Roman" w:hAnsi="Times New Roman" w:cs="Times New Roman"/>
          <w:bCs/>
          <w:sz w:val="24"/>
          <w:szCs w:val="24"/>
          <w:lang w:val="hr-BA"/>
        </w:rPr>
        <w:t>Narodne novine</w:t>
      </w:r>
      <w:r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20/18, </w:t>
      </w:r>
      <w:r w:rsidRPr="008025E2">
        <w:rPr>
          <w:rFonts w:ascii="Times New Roman" w:hAnsi="Times New Roman" w:cs="Times New Roman"/>
          <w:bCs/>
          <w:sz w:val="24"/>
          <w:szCs w:val="24"/>
          <w:lang w:val="hr-BA"/>
        </w:rPr>
        <w:t>115/18</w:t>
      </w:r>
      <w:r w:rsidR="00D92497" w:rsidRPr="008025E2">
        <w:rPr>
          <w:rFonts w:ascii="Times New Roman" w:hAnsi="Times New Roman" w:cs="Times New Roman"/>
          <w:bCs/>
          <w:sz w:val="24"/>
          <w:szCs w:val="24"/>
          <w:lang w:val="hr-BA"/>
        </w:rPr>
        <w:t>,</w:t>
      </w:r>
      <w:r w:rsidRPr="008025E2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98/19</w:t>
      </w:r>
      <w:r w:rsidR="00D92497" w:rsidRPr="008025E2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i 57/22</w:t>
      </w:r>
      <w:r w:rsidRPr="008025E2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) </w:t>
      </w:r>
      <w:r w:rsidRPr="005C0255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D92497" w:rsidRPr="005C02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41. točke </w:t>
      </w:r>
      <w:r w:rsidR="00176EC9" w:rsidRPr="005C025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D92497" w:rsidRPr="005C0255">
        <w:rPr>
          <w:rFonts w:ascii="Times New Roman" w:eastAsia="Times New Roman" w:hAnsi="Times New Roman" w:cs="Times New Roman"/>
          <w:sz w:val="24"/>
          <w:szCs w:val="24"/>
          <w:lang w:eastAsia="hr-HR"/>
        </w:rPr>
        <w:t>. Statuta Grada Zagreba (Službeni glasnik Grada</w:t>
      </w:r>
      <w:r w:rsidR="00D92497" w:rsidRPr="00D9249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Zagreba </w:t>
      </w:r>
      <w:hyperlink r:id="rId8" w:anchor="/app/akt?id=3e9a871e-94dd-4115-81d6-29aaac7e8743" w:tgtFrame="_blank" w:history="1">
        <w:r w:rsidR="00D92497" w:rsidRPr="00D92497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hr-HR"/>
          </w:rPr>
          <w:t>23/16</w:t>
        </w:r>
      </w:hyperlink>
      <w:r w:rsidR="00D92497" w:rsidRPr="00D92497">
        <w:rPr>
          <w:rFonts w:ascii="Times New Roman" w:eastAsia="Times New Roman" w:hAnsi="Times New Roman" w:cs="Times New Roman"/>
          <w:sz w:val="24"/>
          <w:szCs w:val="24"/>
          <w:lang w:eastAsia="hr-HR"/>
        </w:rPr>
        <w:t>, </w:t>
      </w:r>
      <w:hyperlink r:id="rId9" w:anchor="/app/akt?id=4d5e872f-473b-4487-80df-4f8a49eae98d" w:tgtFrame="_blank" w:history="1">
        <w:r w:rsidR="00D92497" w:rsidRPr="00D92497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hr-HR"/>
          </w:rPr>
          <w:t>2/18</w:t>
        </w:r>
      </w:hyperlink>
      <w:r w:rsidR="00D92497" w:rsidRPr="00D92497">
        <w:rPr>
          <w:rFonts w:ascii="Times New Roman" w:eastAsia="Times New Roman" w:hAnsi="Times New Roman" w:cs="Times New Roman"/>
          <w:sz w:val="24"/>
          <w:szCs w:val="24"/>
          <w:lang w:eastAsia="hr-HR"/>
        </w:rPr>
        <w:t>, </w:t>
      </w:r>
      <w:hyperlink r:id="rId10" w:anchor="/app/akt?id=44b88db8-e5d6-43e6-91a1-f88938a3a963" w:tgtFrame="_blank" w:history="1">
        <w:r w:rsidR="00D92497" w:rsidRPr="00D92497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hr-HR"/>
          </w:rPr>
          <w:t>23/18</w:t>
        </w:r>
      </w:hyperlink>
      <w:r w:rsidR="00D92497" w:rsidRPr="00D92497">
        <w:rPr>
          <w:rFonts w:ascii="Times New Roman" w:eastAsia="Times New Roman" w:hAnsi="Times New Roman" w:cs="Times New Roman"/>
          <w:sz w:val="24"/>
          <w:szCs w:val="24"/>
          <w:lang w:eastAsia="hr-HR"/>
        </w:rPr>
        <w:t>, </w:t>
      </w:r>
      <w:hyperlink r:id="rId11" w:anchor="/app/akt?id=f573cd67-cd1a-4307-b7a3-203ff3cdb21d" w:tgtFrame="_blank" w:history="1">
        <w:r w:rsidR="00D92497" w:rsidRPr="00D92497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hr-HR"/>
          </w:rPr>
          <w:t>3/20</w:t>
        </w:r>
      </w:hyperlink>
      <w:r w:rsidR="00D92497" w:rsidRPr="00D92497">
        <w:rPr>
          <w:rFonts w:ascii="Times New Roman" w:eastAsia="Times New Roman" w:hAnsi="Times New Roman" w:cs="Times New Roman"/>
          <w:sz w:val="24"/>
          <w:szCs w:val="24"/>
          <w:lang w:eastAsia="hr-HR"/>
        </w:rPr>
        <w:t>, </w:t>
      </w:r>
      <w:hyperlink r:id="rId12" w:anchor="/app/akt?id=45d5dc8f-9c05-4499-a711-f9cdec03e157" w:tgtFrame="_blank" w:history="1">
        <w:r w:rsidR="00D92497" w:rsidRPr="00D92497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hr-HR"/>
          </w:rPr>
          <w:t>3/21</w:t>
        </w:r>
      </w:hyperlink>
      <w:r w:rsidR="00D92497" w:rsidRPr="00D92497">
        <w:rPr>
          <w:rFonts w:ascii="Times New Roman" w:eastAsia="Times New Roman" w:hAnsi="Times New Roman" w:cs="Times New Roman"/>
          <w:sz w:val="24"/>
          <w:szCs w:val="24"/>
          <w:lang w:eastAsia="hr-HR"/>
        </w:rPr>
        <w:t>, </w:t>
      </w:r>
      <w:hyperlink r:id="rId13" w:anchor="/app/akt?id=74577289-f604-4391-852a-1869e8e23615" w:tgtFrame="_blank" w:history="1">
        <w:r w:rsidR="00D92497" w:rsidRPr="00D92497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hr-HR"/>
          </w:rPr>
          <w:t>11/21 - pročišćeni tekst</w:t>
        </w:r>
      </w:hyperlink>
      <w:r w:rsidR="00D9249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i</w:t>
      </w:r>
      <w:r w:rsidR="00D92497" w:rsidRPr="00D92497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hyperlink r:id="rId14" w:anchor="/app/akt?id=e77563ce-ae82-480d-af6c-61862aeb0c12" w:tgtFrame="_blank" w:history="1">
        <w:r w:rsidR="00D92497" w:rsidRPr="00D92497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hr-HR"/>
          </w:rPr>
          <w:t>16/22</w:t>
        </w:r>
      </w:hyperlink>
      <w:r w:rsidR="00D92497" w:rsidRPr="00D9249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)</w:t>
      </w:r>
      <w:r w:rsidR="00D92497">
        <w:rPr>
          <w:rFonts w:ascii="Times New Roman" w:eastAsia="Calibri" w:hAnsi="Times New Roman" w:cs="Times New Roman"/>
          <w:sz w:val="24"/>
        </w:rPr>
        <w:t xml:space="preserve">, </w:t>
      </w:r>
      <w:r w:rsidR="00D92497" w:rsidRPr="00D92497">
        <w:rPr>
          <w:rFonts w:ascii="Times New Roman" w:eastAsia="Times New Roman" w:hAnsi="Times New Roman" w:cs="Times New Roman"/>
          <w:sz w:val="24"/>
          <w:szCs w:val="24"/>
          <w:lang w:eastAsia="hr-HR"/>
        </w:rPr>
        <w:t>uz prethodnu suglasnost Ministarstva poljoprivrede KLASA:</w:t>
      </w:r>
      <w:r w:rsidR="00D924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…………</w:t>
      </w:r>
      <w:r w:rsidR="00D92497" w:rsidRPr="00D924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URBROJ: </w:t>
      </w:r>
      <w:r w:rsidR="00D92497">
        <w:rPr>
          <w:rFonts w:ascii="Times New Roman" w:eastAsia="Times New Roman" w:hAnsi="Times New Roman" w:cs="Times New Roman"/>
          <w:sz w:val="24"/>
          <w:szCs w:val="24"/>
          <w:lang w:eastAsia="hr-HR"/>
        </w:rPr>
        <w:t>………….</w:t>
      </w:r>
      <w:r w:rsidR="00D92497" w:rsidRPr="00D924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r w:rsidR="00D92497">
        <w:rPr>
          <w:rFonts w:ascii="Times New Roman" w:eastAsia="Times New Roman" w:hAnsi="Times New Roman" w:cs="Times New Roman"/>
          <w:sz w:val="24"/>
          <w:szCs w:val="24"/>
          <w:lang w:eastAsia="hr-HR"/>
        </w:rPr>
        <w:t>………</w:t>
      </w:r>
      <w:r w:rsidR="00D92497" w:rsidRPr="00D924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Gradska skupština Grada Zagreba na </w:t>
      </w:r>
      <w:r w:rsidR="00D92497">
        <w:rPr>
          <w:rFonts w:ascii="Times New Roman" w:eastAsia="Times New Roman" w:hAnsi="Times New Roman" w:cs="Times New Roman"/>
          <w:sz w:val="24"/>
          <w:szCs w:val="24"/>
          <w:lang w:eastAsia="hr-HR"/>
        </w:rPr>
        <w:t>…..</w:t>
      </w:r>
      <w:r w:rsidR="00D92497" w:rsidRPr="00D924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sjednici, </w:t>
      </w:r>
      <w:r w:rsidR="00D92497">
        <w:rPr>
          <w:rFonts w:ascii="Times New Roman" w:eastAsia="Times New Roman" w:hAnsi="Times New Roman" w:cs="Times New Roman"/>
          <w:sz w:val="24"/>
          <w:szCs w:val="24"/>
          <w:lang w:eastAsia="hr-HR"/>
        </w:rPr>
        <w:t>………</w:t>
      </w:r>
      <w:r w:rsidR="004D559B">
        <w:rPr>
          <w:rFonts w:ascii="Times New Roman" w:eastAsia="Times New Roman" w:hAnsi="Times New Roman" w:cs="Times New Roman"/>
          <w:sz w:val="24"/>
          <w:szCs w:val="24"/>
          <w:lang w:eastAsia="hr-HR"/>
        </w:rPr>
        <w:t>…</w:t>
      </w:r>
      <w:r w:rsidR="00D92497" w:rsidRPr="00D92497">
        <w:rPr>
          <w:rFonts w:ascii="Times New Roman" w:eastAsia="Times New Roman" w:hAnsi="Times New Roman" w:cs="Times New Roman"/>
          <w:sz w:val="24"/>
          <w:szCs w:val="24"/>
          <w:lang w:eastAsia="hr-HR"/>
        </w:rPr>
        <w:t>. donijela je</w:t>
      </w:r>
    </w:p>
    <w:p w14:paraId="7B018E57" w14:textId="77777777" w:rsidR="00350FD7" w:rsidRPr="00D92497" w:rsidRDefault="00350FD7" w:rsidP="009D670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14:paraId="05BE8C8E" w14:textId="77777777" w:rsidR="008050A1" w:rsidRDefault="008050A1" w:rsidP="00350FD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Izmjene i dopune </w:t>
      </w:r>
    </w:p>
    <w:p w14:paraId="7A22DB41" w14:textId="77777777" w:rsidR="00350FD7" w:rsidRDefault="00C8768A" w:rsidP="00350FD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Program</w:t>
      </w:r>
      <w:r w:rsidR="00F466C0">
        <w:rPr>
          <w:rFonts w:ascii="Times New Roman" w:hAnsi="Times New Roman" w:cs="Times New Roman"/>
          <w:b/>
          <w:bCs/>
          <w:sz w:val="24"/>
          <w:szCs w:val="24"/>
          <w:lang w:val="hr-BA"/>
        </w:rPr>
        <w:t>a</w:t>
      </w:r>
      <w:r w:rsidR="00350FD7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raspolaganja poljoprivrednim zemljištem</w:t>
      </w:r>
    </w:p>
    <w:p w14:paraId="26424B3E" w14:textId="77777777" w:rsidR="00350FD7" w:rsidRDefault="00350FD7" w:rsidP="00350FD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u vlasništvu Republike Hrvatske za </w:t>
      </w:r>
      <w:r w:rsidR="008050A1">
        <w:rPr>
          <w:rFonts w:ascii="Times New Roman" w:hAnsi="Times New Roman" w:cs="Times New Roman"/>
          <w:b/>
          <w:bCs/>
          <w:sz w:val="24"/>
          <w:szCs w:val="24"/>
          <w:lang w:val="hr-BA"/>
        </w:rPr>
        <w:t>Grad Zagreb</w:t>
      </w:r>
    </w:p>
    <w:p w14:paraId="584D6276" w14:textId="77777777" w:rsidR="00350FD7" w:rsidRPr="00350FD7" w:rsidRDefault="00350FD7" w:rsidP="00350FD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p w14:paraId="2BC73A03" w14:textId="77777777" w:rsidR="00D94ABE" w:rsidRDefault="00D94ABE" w:rsidP="00560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094335" w14:textId="77777777" w:rsidR="00E10479" w:rsidRDefault="00E10479" w:rsidP="00560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8F28E2" w14:textId="3462BDBD" w:rsidR="00D440B9" w:rsidRPr="00DE12FD" w:rsidRDefault="00176EC9" w:rsidP="00560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050A1" w:rsidRPr="007330CA">
        <w:rPr>
          <w:rFonts w:ascii="Times New Roman" w:hAnsi="Times New Roman" w:cs="Times New Roman"/>
          <w:sz w:val="24"/>
          <w:szCs w:val="24"/>
        </w:rPr>
        <w:t xml:space="preserve">U Programu raspolaganja poljoprivrednim zemljištem u vlasništvu Republike Hrvatske za Grad Zagreb </w:t>
      </w:r>
      <w:r w:rsidR="0069527F" w:rsidRPr="007330CA">
        <w:rPr>
          <w:rFonts w:ascii="Times New Roman" w:hAnsi="Times New Roman" w:cs="Times New Roman"/>
          <w:sz w:val="24"/>
          <w:szCs w:val="24"/>
        </w:rPr>
        <w:t xml:space="preserve">koji je donijelo  Ministarstvo poljoprivrede </w:t>
      </w:r>
      <w:r w:rsidR="008050A1" w:rsidRPr="007330CA">
        <w:rPr>
          <w:rFonts w:ascii="Times New Roman" w:hAnsi="Times New Roman" w:cs="Times New Roman"/>
          <w:sz w:val="24"/>
          <w:szCs w:val="24"/>
        </w:rPr>
        <w:t>KLASA: 945-01/18-01/705, URBROJ: 525-07/1798-1</w:t>
      </w:r>
      <w:r w:rsidR="009D2C48" w:rsidRPr="007330CA">
        <w:rPr>
          <w:rFonts w:ascii="Times New Roman" w:hAnsi="Times New Roman" w:cs="Times New Roman"/>
          <w:sz w:val="24"/>
          <w:szCs w:val="24"/>
        </w:rPr>
        <w:t>9</w:t>
      </w:r>
      <w:r w:rsidR="008050A1" w:rsidRPr="007330CA">
        <w:rPr>
          <w:rFonts w:ascii="Times New Roman" w:hAnsi="Times New Roman" w:cs="Times New Roman"/>
          <w:sz w:val="24"/>
          <w:szCs w:val="24"/>
        </w:rPr>
        <w:t xml:space="preserve">-4 od 18. veljače 2019. </w:t>
      </w:r>
      <w:r w:rsidR="00D440B9" w:rsidRPr="00DE12FD">
        <w:rPr>
          <w:rFonts w:ascii="Times New Roman" w:hAnsi="Times New Roman" w:cs="Times New Roman"/>
          <w:sz w:val="24"/>
          <w:szCs w:val="24"/>
        </w:rPr>
        <w:t xml:space="preserve">u točki </w:t>
      </w:r>
      <w:r w:rsidR="00D440B9" w:rsidRPr="00DE12FD">
        <w:rPr>
          <w:rFonts w:ascii="Times New Roman" w:hAnsi="Times New Roman" w:cs="Times New Roman"/>
          <w:b/>
          <w:sz w:val="24"/>
          <w:szCs w:val="24"/>
        </w:rPr>
        <w:t>1. UVOD</w:t>
      </w:r>
      <w:r w:rsidR="00B144E9" w:rsidRPr="00DE12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44E9" w:rsidRPr="00DE12FD">
        <w:rPr>
          <w:rFonts w:ascii="Times New Roman" w:hAnsi="Times New Roman" w:cs="Times New Roman"/>
          <w:sz w:val="24"/>
          <w:szCs w:val="24"/>
        </w:rPr>
        <w:t>u stavku 2. rečenica: „Program ne obuhvaća područje ekološke mreže.“ briše se.</w:t>
      </w:r>
    </w:p>
    <w:p w14:paraId="019DAC13" w14:textId="77777777" w:rsidR="00B144E9" w:rsidRDefault="00B144E9" w:rsidP="00560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6411FC" w14:textId="55A593D5" w:rsidR="00734D0C" w:rsidRPr="007330CA" w:rsidRDefault="00176EC9" w:rsidP="00560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U t</w:t>
      </w:r>
      <w:r w:rsidR="0056016F" w:rsidRPr="007330CA">
        <w:rPr>
          <w:rFonts w:ascii="Times New Roman" w:hAnsi="Times New Roman" w:cs="Times New Roman"/>
          <w:sz w:val="24"/>
          <w:szCs w:val="24"/>
        </w:rPr>
        <w:t>očk</w:t>
      </w:r>
      <w:r>
        <w:rPr>
          <w:rFonts w:ascii="Times New Roman" w:hAnsi="Times New Roman" w:cs="Times New Roman"/>
          <w:sz w:val="24"/>
          <w:szCs w:val="24"/>
        </w:rPr>
        <w:t>i</w:t>
      </w:r>
      <w:r w:rsidR="0056016F" w:rsidRPr="007330CA">
        <w:rPr>
          <w:rFonts w:ascii="Times New Roman" w:hAnsi="Times New Roman" w:cs="Times New Roman"/>
          <w:sz w:val="24"/>
          <w:szCs w:val="24"/>
        </w:rPr>
        <w:t xml:space="preserve"> </w:t>
      </w:r>
      <w:r w:rsidR="0056016F" w:rsidRPr="007330CA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E10479" w:rsidRPr="007330CA">
        <w:rPr>
          <w:rFonts w:ascii="Times New Roman" w:hAnsi="Times New Roman" w:cs="Times New Roman"/>
          <w:b/>
          <w:bCs/>
          <w:sz w:val="24"/>
          <w:szCs w:val="24"/>
        </w:rPr>
        <w:t>SADRŽAJ PROGRAMA</w:t>
      </w:r>
      <w:r w:rsidR="00E10479" w:rsidRPr="007330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stavci 1., 2. i 3. mijenjaju se i glase:</w:t>
      </w:r>
    </w:p>
    <w:p w14:paraId="5D12C032" w14:textId="77777777" w:rsidR="0056016F" w:rsidRPr="007330CA" w:rsidRDefault="0056016F" w:rsidP="00560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89D47" w14:textId="6E31649A" w:rsidR="006C0BA1" w:rsidRPr="007330CA" w:rsidRDefault="009D2C48" w:rsidP="006C0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0CA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6C0BA1" w:rsidRPr="007330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Program sadržava: </w:t>
      </w:r>
    </w:p>
    <w:p w14:paraId="19966584" w14:textId="77777777" w:rsidR="006C0BA1" w:rsidRPr="007330CA" w:rsidRDefault="006C0BA1" w:rsidP="006C0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0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2.1. ukupnu površinu poljoprivrednog zemljišta u vlasništvu Republike Hrvatske na području Grada Zagreba; </w:t>
      </w:r>
    </w:p>
    <w:p w14:paraId="39C13FB0" w14:textId="77777777" w:rsidR="006C0BA1" w:rsidRPr="007330CA" w:rsidRDefault="006C0BA1" w:rsidP="006C0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0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2.2. podatke o dosadašnjem raspolaganju poljoprivrednim zemljištem u vlasništvu države na području Grada Zagreba; </w:t>
      </w:r>
    </w:p>
    <w:p w14:paraId="45B50865" w14:textId="045D4C35" w:rsidR="006C0BA1" w:rsidRPr="007330CA" w:rsidRDefault="006C0BA1" w:rsidP="006C0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0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2.3 površine poljoprivrednog zemljišta u vlasništvu države prema oblicima raspolaganja i to: </w:t>
      </w:r>
    </w:p>
    <w:p w14:paraId="4D0FF324" w14:textId="77777777" w:rsidR="006C0BA1" w:rsidRPr="007330CA" w:rsidRDefault="006C0BA1" w:rsidP="006C0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0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2.3.1. površine određene za povrat i za zamjenu u slučajevima kada nije moguć povrat imovine oduzete za vrijeme jugoslavenske komunističke vladavine, </w:t>
      </w:r>
    </w:p>
    <w:p w14:paraId="77EF8DDB" w14:textId="0A414322" w:rsidR="006C0BA1" w:rsidRPr="007330CA" w:rsidRDefault="006C0BA1" w:rsidP="006C0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0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2.3.2. površine određene za zakup. </w:t>
      </w:r>
    </w:p>
    <w:p w14:paraId="3C220C56" w14:textId="61E05D7A" w:rsidR="006C0BA1" w:rsidRPr="007330CA" w:rsidRDefault="006C0BA1" w:rsidP="006C0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0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2.3.3. površine određene za ostale namjene, odnosno površine koje se mogu privesti nekoj drugoj nepoljoprivrednoj namjeni, jednokratno, maksimalno do 5% ukupne površine poljoprivrednog zemljišta u vlasništvu države. </w:t>
      </w:r>
    </w:p>
    <w:p w14:paraId="014009CD" w14:textId="77777777" w:rsidR="006C0BA1" w:rsidRPr="007330CA" w:rsidRDefault="006C0BA1" w:rsidP="006C0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0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0C4A6B0" w14:textId="4A8B7444" w:rsidR="006C0BA1" w:rsidRPr="007330CA" w:rsidRDefault="006C0BA1" w:rsidP="006C0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0CA">
        <w:rPr>
          <w:rFonts w:ascii="Times New Roman" w:eastAsia="Times New Roman" w:hAnsi="Times New Roman" w:cs="Times New Roman"/>
          <w:sz w:val="24"/>
          <w:szCs w:val="24"/>
          <w:lang w:eastAsia="hr-HR"/>
        </w:rPr>
        <w:t>Na području Grada Zagreba ne određuju se površine za prodaju, za zakup ribnjaka</w:t>
      </w:r>
      <w:r w:rsidR="00B30E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Pr="007330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zakup zajedničkih pašnjaka. </w:t>
      </w:r>
    </w:p>
    <w:p w14:paraId="5199F336" w14:textId="5B644D60" w:rsidR="006C0BA1" w:rsidRDefault="006C0BA1" w:rsidP="006C0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C4F936" w14:textId="09521D47" w:rsidR="007249D5" w:rsidRPr="007330CA" w:rsidRDefault="0056016F" w:rsidP="00560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0CA">
        <w:rPr>
          <w:rFonts w:ascii="Times New Roman" w:hAnsi="Times New Roman" w:cs="Times New Roman"/>
          <w:sz w:val="24"/>
          <w:szCs w:val="24"/>
        </w:rPr>
        <w:t>Na području Grada Zagreba nema miniranih površina poljoprivrednog zemljišta u vlasništvu države, te nema površina na kojima je izgrađen sustav podzemne odvodnje i onih na kojima se planira izgraditi ili je već izgrađen sustav javnog navodnjavanja, te onih na kojem postoji višegodišnji nasad.</w:t>
      </w:r>
      <w:r w:rsidR="005836AD">
        <w:rPr>
          <w:rFonts w:ascii="Times New Roman" w:hAnsi="Times New Roman" w:cs="Times New Roman"/>
          <w:sz w:val="24"/>
          <w:szCs w:val="24"/>
        </w:rPr>
        <w:t>“</w:t>
      </w:r>
    </w:p>
    <w:p w14:paraId="2D6A5704" w14:textId="77777777" w:rsidR="00176EC9" w:rsidRDefault="00176EC9" w:rsidP="00560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9987A6" w14:textId="062AA78C" w:rsidR="007249D5" w:rsidRPr="007330CA" w:rsidRDefault="00176EC9" w:rsidP="00560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Iza stavka 3. dodaje se stavak 4. koji glasi: </w:t>
      </w:r>
    </w:p>
    <w:p w14:paraId="5CE6CC52" w14:textId="5EA8689F" w:rsidR="00602BEB" w:rsidRDefault="00176EC9" w:rsidP="00560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7249D5" w:rsidRPr="007330CA">
        <w:rPr>
          <w:rFonts w:ascii="Times New Roman" w:hAnsi="Times New Roman" w:cs="Times New Roman"/>
          <w:sz w:val="24"/>
          <w:szCs w:val="24"/>
        </w:rPr>
        <w:t>Na području Grada Zagreba nema poljoprivrednog zemljišta u vlasništvu države unutar strogog rezervata ili nacionalnog parka proglašenog sukladno posebnom zakonu kojim se uređuje zaštita prirode.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38A11148" w14:textId="77777777" w:rsidR="00602BEB" w:rsidRDefault="00602BEB" w:rsidP="00560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E118E" w14:textId="602312FF" w:rsidR="00D94ABE" w:rsidRPr="007330CA" w:rsidRDefault="00D94ABE" w:rsidP="00D94AB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2D46DAC" w14:textId="77777777" w:rsidR="0056016F" w:rsidRPr="007330CA" w:rsidRDefault="0056016F" w:rsidP="00560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802757" w14:textId="77777777" w:rsidR="0056016F" w:rsidRPr="007330CA" w:rsidRDefault="0056016F" w:rsidP="00560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7215DD" w14:textId="77777777" w:rsidR="00F679D4" w:rsidRPr="007330CA" w:rsidRDefault="00F679D4" w:rsidP="008050A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C92567" w14:textId="4C809764" w:rsidR="00827103" w:rsidRPr="00851000" w:rsidRDefault="00827103" w:rsidP="00313E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000">
        <w:rPr>
          <w:rFonts w:ascii="Times New Roman" w:hAnsi="Times New Roman" w:cs="Times New Roman"/>
          <w:sz w:val="24"/>
          <w:szCs w:val="24"/>
        </w:rPr>
        <w:lastRenderedPageBreak/>
        <w:t>U</w:t>
      </w:r>
      <w:r w:rsidR="00176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6EC9">
        <w:rPr>
          <w:rFonts w:ascii="Times New Roman" w:hAnsi="Times New Roman" w:cs="Times New Roman"/>
          <w:sz w:val="24"/>
          <w:szCs w:val="24"/>
        </w:rPr>
        <w:t>pod</w:t>
      </w:r>
      <w:r w:rsidRPr="00851000">
        <w:rPr>
          <w:rFonts w:ascii="Times New Roman" w:hAnsi="Times New Roman" w:cs="Times New Roman"/>
          <w:sz w:val="24"/>
          <w:szCs w:val="24"/>
        </w:rPr>
        <w:t>točki</w:t>
      </w:r>
      <w:proofErr w:type="spellEnd"/>
      <w:r w:rsidRPr="00851000">
        <w:rPr>
          <w:rFonts w:ascii="Times New Roman" w:hAnsi="Times New Roman" w:cs="Times New Roman"/>
          <w:sz w:val="24"/>
          <w:szCs w:val="24"/>
        </w:rPr>
        <w:t xml:space="preserve"> </w:t>
      </w:r>
      <w:r w:rsidRPr="006A00D2">
        <w:rPr>
          <w:rFonts w:ascii="Times New Roman" w:hAnsi="Times New Roman" w:cs="Times New Roman"/>
          <w:b/>
          <w:bCs/>
          <w:sz w:val="24"/>
          <w:szCs w:val="24"/>
        </w:rPr>
        <w:t xml:space="preserve">2.1. </w:t>
      </w:r>
      <w:r w:rsidR="00E10479" w:rsidRPr="006A00D2">
        <w:rPr>
          <w:rFonts w:ascii="Times New Roman" w:hAnsi="Times New Roman" w:cs="Times New Roman"/>
          <w:b/>
          <w:bCs/>
          <w:sz w:val="24"/>
          <w:szCs w:val="24"/>
        </w:rPr>
        <w:t xml:space="preserve">UKUPNA POVRŠINA </w:t>
      </w:r>
      <w:r w:rsidR="00E10479" w:rsidRPr="006A00D2">
        <w:rPr>
          <w:rFonts w:ascii="Times New Roman" w:hAnsi="Times New Roman" w:cs="Times New Roman"/>
          <w:b/>
          <w:bCs/>
          <w:sz w:val="24"/>
          <w:szCs w:val="24"/>
        </w:rPr>
        <w:tab/>
        <w:t>POLJOPRIVREDNOG ZEMLJIŠTA U VLASNIŠTVU DRŽAVE</w:t>
      </w:r>
      <w:r w:rsidR="00E10479" w:rsidRPr="00851000">
        <w:rPr>
          <w:rFonts w:ascii="Times New Roman" w:hAnsi="Times New Roman" w:cs="Times New Roman"/>
          <w:sz w:val="24"/>
          <w:szCs w:val="24"/>
        </w:rPr>
        <w:t xml:space="preserve"> </w:t>
      </w:r>
      <w:r w:rsidR="00146A61" w:rsidRPr="00851000">
        <w:rPr>
          <w:rFonts w:ascii="Times New Roman" w:hAnsi="Times New Roman" w:cs="Times New Roman"/>
          <w:sz w:val="24"/>
          <w:szCs w:val="24"/>
        </w:rPr>
        <w:t xml:space="preserve">stavak 1. </w:t>
      </w:r>
      <w:r w:rsidRPr="00851000">
        <w:rPr>
          <w:rFonts w:ascii="Times New Roman" w:hAnsi="Times New Roman" w:cs="Times New Roman"/>
          <w:sz w:val="24"/>
          <w:szCs w:val="24"/>
        </w:rPr>
        <w:t>mijenja se i glasi:</w:t>
      </w:r>
    </w:p>
    <w:p w14:paraId="42ACD934" w14:textId="6348F366" w:rsidR="00827103" w:rsidRPr="007330CA" w:rsidRDefault="00827103" w:rsidP="008271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0CA">
        <w:rPr>
          <w:rFonts w:ascii="Times New Roman" w:hAnsi="Times New Roman" w:cs="Times New Roman"/>
          <w:sz w:val="24"/>
          <w:szCs w:val="24"/>
        </w:rPr>
        <w:t>„</w:t>
      </w:r>
      <w:bookmarkStart w:id="0" w:name="_Hlk141357312"/>
      <w:r w:rsidRPr="007330CA">
        <w:rPr>
          <w:rFonts w:ascii="Times New Roman" w:hAnsi="Times New Roman" w:cs="Times New Roman"/>
          <w:sz w:val="24"/>
          <w:szCs w:val="24"/>
        </w:rPr>
        <w:t xml:space="preserve">Ukupna površina poljoprivrednog zemljišta u vlasništvu države na području Grada Zagreba iznosi </w:t>
      </w:r>
      <w:r w:rsidR="00146A61" w:rsidRPr="007330CA">
        <w:rPr>
          <w:rFonts w:ascii="Times New Roman" w:hAnsi="Times New Roman" w:cs="Times New Roman"/>
          <w:sz w:val="24"/>
          <w:szCs w:val="24"/>
        </w:rPr>
        <w:t>932,</w:t>
      </w:r>
      <w:r w:rsidR="00BE0F85" w:rsidRPr="007330CA">
        <w:rPr>
          <w:rFonts w:ascii="Times New Roman" w:hAnsi="Times New Roman" w:cs="Times New Roman"/>
          <w:sz w:val="24"/>
          <w:szCs w:val="24"/>
        </w:rPr>
        <w:t>1013</w:t>
      </w:r>
      <w:r w:rsidR="00146A61" w:rsidRPr="007330CA">
        <w:rPr>
          <w:rFonts w:ascii="Times New Roman" w:hAnsi="Times New Roman" w:cs="Times New Roman"/>
          <w:sz w:val="24"/>
          <w:szCs w:val="24"/>
        </w:rPr>
        <w:t xml:space="preserve"> ha</w:t>
      </w:r>
      <w:bookmarkEnd w:id="0"/>
      <w:r w:rsidRPr="007330CA">
        <w:rPr>
          <w:rFonts w:ascii="Times New Roman" w:hAnsi="Times New Roman" w:cs="Times New Roman"/>
          <w:sz w:val="24"/>
          <w:szCs w:val="24"/>
        </w:rPr>
        <w:t xml:space="preserve">.“ </w:t>
      </w:r>
    </w:p>
    <w:p w14:paraId="7C15723C" w14:textId="36E39F7C" w:rsidR="00146A61" w:rsidRPr="007330CA" w:rsidRDefault="005D2AB1" w:rsidP="008271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 w:rsidRPr="00500682">
        <w:rPr>
          <w:rFonts w:ascii="Times New Roman" w:hAnsi="Times New Roman" w:cs="Times New Roman"/>
          <w:sz w:val="24"/>
          <w:szCs w:val="24"/>
        </w:rPr>
        <w:t xml:space="preserve">U stavku 2. </w:t>
      </w:r>
      <w:r w:rsidR="007943FF" w:rsidRPr="00500682">
        <w:rPr>
          <w:rFonts w:ascii="Times New Roman" w:hAnsi="Times New Roman" w:cs="Times New Roman"/>
          <w:sz w:val="24"/>
          <w:szCs w:val="24"/>
        </w:rPr>
        <w:t>riječi</w:t>
      </w:r>
      <w:r w:rsidR="00575189" w:rsidRPr="00500682">
        <w:rPr>
          <w:rFonts w:ascii="Times New Roman" w:hAnsi="Times New Roman" w:cs="Times New Roman"/>
          <w:sz w:val="24"/>
          <w:szCs w:val="24"/>
        </w:rPr>
        <w:t>: "</w:t>
      </w:r>
      <w:r w:rsidR="007943FF" w:rsidRPr="00500682">
        <w:rPr>
          <w:rFonts w:ascii="Times New Roman" w:hAnsi="Times New Roman" w:cs="Times New Roman"/>
          <w:sz w:val="24"/>
          <w:szCs w:val="24"/>
        </w:rPr>
        <w:t>za 3</w:t>
      </w:r>
      <w:r w:rsidR="00575189" w:rsidRPr="00500682">
        <w:rPr>
          <w:rFonts w:ascii="Times New Roman" w:hAnsi="Times New Roman" w:cs="Times New Roman"/>
          <w:sz w:val="24"/>
          <w:szCs w:val="24"/>
        </w:rPr>
        <w:t xml:space="preserve">2 zemljišne čestice" zamjenjuju se riječima: "za 29 zemljišnih čestica", </w:t>
      </w:r>
      <w:r w:rsidR="00336D20" w:rsidRPr="00500682">
        <w:rPr>
          <w:rFonts w:ascii="Times New Roman" w:hAnsi="Times New Roman" w:cs="Times New Roman"/>
          <w:sz w:val="24"/>
          <w:szCs w:val="24"/>
        </w:rPr>
        <w:t xml:space="preserve">a </w:t>
      </w:r>
      <w:bookmarkEnd w:id="1"/>
      <w:r w:rsidR="00336D20">
        <w:rPr>
          <w:rFonts w:ascii="Times New Roman" w:hAnsi="Times New Roman" w:cs="Times New Roman"/>
          <w:sz w:val="24"/>
          <w:szCs w:val="24"/>
        </w:rPr>
        <w:t xml:space="preserve">broj: </w:t>
      </w:r>
      <w:r w:rsidR="008C6ED6" w:rsidRPr="007330CA">
        <w:rPr>
          <w:rFonts w:ascii="Times New Roman" w:hAnsi="Times New Roman" w:cs="Times New Roman"/>
          <w:sz w:val="24"/>
          <w:szCs w:val="24"/>
        </w:rPr>
        <w:t>„4“ zamjenjuje se brojem</w:t>
      </w:r>
      <w:r w:rsidR="00336D20">
        <w:rPr>
          <w:rFonts w:ascii="Times New Roman" w:hAnsi="Times New Roman" w:cs="Times New Roman"/>
          <w:sz w:val="24"/>
          <w:szCs w:val="24"/>
        </w:rPr>
        <w:t>:</w:t>
      </w:r>
      <w:r w:rsidR="008C6ED6" w:rsidRPr="007330CA">
        <w:rPr>
          <w:rFonts w:ascii="Times New Roman" w:hAnsi="Times New Roman" w:cs="Times New Roman"/>
          <w:sz w:val="24"/>
          <w:szCs w:val="24"/>
        </w:rPr>
        <w:t xml:space="preserve"> „</w:t>
      </w:r>
      <w:r w:rsidR="00817765" w:rsidRPr="007330CA">
        <w:rPr>
          <w:rFonts w:ascii="Times New Roman" w:hAnsi="Times New Roman" w:cs="Times New Roman"/>
          <w:sz w:val="24"/>
          <w:szCs w:val="24"/>
        </w:rPr>
        <w:t>44</w:t>
      </w:r>
      <w:r w:rsidR="008C6ED6" w:rsidRPr="007330CA">
        <w:rPr>
          <w:rFonts w:ascii="Times New Roman" w:hAnsi="Times New Roman" w:cs="Times New Roman"/>
          <w:sz w:val="24"/>
          <w:szCs w:val="24"/>
        </w:rPr>
        <w:t>“</w:t>
      </w:r>
      <w:r w:rsidR="009D2C48" w:rsidRPr="007330CA">
        <w:rPr>
          <w:rFonts w:ascii="Times New Roman" w:hAnsi="Times New Roman" w:cs="Times New Roman"/>
          <w:sz w:val="24"/>
          <w:szCs w:val="24"/>
        </w:rPr>
        <w:t>.</w:t>
      </w:r>
    </w:p>
    <w:p w14:paraId="5DCC5989" w14:textId="3B9BD3FD" w:rsidR="005D2AB1" w:rsidRPr="007330CA" w:rsidRDefault="005D2AB1" w:rsidP="008271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0CA">
        <w:rPr>
          <w:rFonts w:ascii="Times New Roman" w:hAnsi="Times New Roman" w:cs="Times New Roman"/>
          <w:sz w:val="24"/>
          <w:szCs w:val="24"/>
        </w:rPr>
        <w:t xml:space="preserve">U stavku 3. broj: „751,86“ zamjenjuje se brojem: „747,0045“, broj: „883,95“ zamjenjuje se brojem: „879,3813“ a </w:t>
      </w:r>
      <w:r w:rsidR="00176EC9">
        <w:rPr>
          <w:rFonts w:ascii="Times New Roman" w:hAnsi="Times New Roman" w:cs="Times New Roman"/>
          <w:sz w:val="24"/>
          <w:szCs w:val="24"/>
        </w:rPr>
        <w:t>broj</w:t>
      </w:r>
      <w:r w:rsidR="00336D20">
        <w:rPr>
          <w:rFonts w:ascii="Times New Roman" w:hAnsi="Times New Roman" w:cs="Times New Roman"/>
          <w:sz w:val="24"/>
          <w:szCs w:val="24"/>
        </w:rPr>
        <w:t>:</w:t>
      </w:r>
      <w:r w:rsidR="009D2C48" w:rsidRPr="007330CA">
        <w:rPr>
          <w:rFonts w:ascii="Times New Roman" w:hAnsi="Times New Roman" w:cs="Times New Roman"/>
          <w:sz w:val="24"/>
          <w:szCs w:val="24"/>
        </w:rPr>
        <w:t xml:space="preserve"> </w:t>
      </w:r>
      <w:r w:rsidRPr="007330CA">
        <w:rPr>
          <w:rFonts w:ascii="Times New Roman" w:hAnsi="Times New Roman" w:cs="Times New Roman"/>
          <w:sz w:val="24"/>
          <w:szCs w:val="24"/>
        </w:rPr>
        <w:t xml:space="preserve">„95“ zamjenjuje se </w:t>
      </w:r>
      <w:r w:rsidR="00176EC9">
        <w:rPr>
          <w:rFonts w:ascii="Times New Roman" w:hAnsi="Times New Roman" w:cs="Times New Roman"/>
          <w:sz w:val="24"/>
          <w:szCs w:val="24"/>
        </w:rPr>
        <w:t>brojem</w:t>
      </w:r>
      <w:r w:rsidR="00336D20">
        <w:rPr>
          <w:rFonts w:ascii="Times New Roman" w:hAnsi="Times New Roman" w:cs="Times New Roman"/>
          <w:sz w:val="24"/>
          <w:szCs w:val="24"/>
        </w:rPr>
        <w:t>:</w:t>
      </w:r>
      <w:r w:rsidRPr="007330CA">
        <w:rPr>
          <w:rFonts w:ascii="Times New Roman" w:hAnsi="Times New Roman" w:cs="Times New Roman"/>
          <w:sz w:val="24"/>
          <w:szCs w:val="24"/>
        </w:rPr>
        <w:t xml:space="preserve"> „94“.</w:t>
      </w:r>
    </w:p>
    <w:p w14:paraId="0393D2C9" w14:textId="77777777" w:rsidR="005D2AB1" w:rsidRPr="007330CA" w:rsidRDefault="005D2AB1" w:rsidP="008050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4B3740" w14:textId="28550448" w:rsidR="0044333A" w:rsidRDefault="0044333A" w:rsidP="00E10479">
      <w:pPr>
        <w:spacing w:after="0"/>
        <w:jc w:val="both"/>
      </w:pPr>
    </w:p>
    <w:p w14:paraId="765603A5" w14:textId="3F82DC7E" w:rsidR="0044333A" w:rsidRDefault="0044333A" w:rsidP="00E10479">
      <w:pPr>
        <w:spacing w:after="0"/>
        <w:jc w:val="both"/>
      </w:pPr>
    </w:p>
    <w:p w14:paraId="381C8A73" w14:textId="77777777" w:rsidR="0044333A" w:rsidRDefault="0044333A" w:rsidP="00E10479">
      <w:pPr>
        <w:spacing w:after="0"/>
        <w:jc w:val="both"/>
      </w:pPr>
    </w:p>
    <w:p w14:paraId="7EF102CE" w14:textId="77777777" w:rsidR="0044333A" w:rsidRDefault="0044333A" w:rsidP="00E10479">
      <w:pPr>
        <w:spacing w:after="0"/>
        <w:jc w:val="both"/>
      </w:pPr>
    </w:p>
    <w:p w14:paraId="13CD11F8" w14:textId="77777777" w:rsidR="0044333A" w:rsidRDefault="0044333A" w:rsidP="00E10479">
      <w:pPr>
        <w:spacing w:after="0"/>
        <w:jc w:val="both"/>
      </w:pPr>
    </w:p>
    <w:p w14:paraId="031EDA68" w14:textId="77777777" w:rsidR="0044333A" w:rsidRDefault="0044333A" w:rsidP="00E10479">
      <w:pPr>
        <w:spacing w:after="0"/>
        <w:jc w:val="both"/>
      </w:pPr>
    </w:p>
    <w:p w14:paraId="05BAB789" w14:textId="77777777" w:rsidR="0044333A" w:rsidRDefault="0044333A" w:rsidP="00E10479">
      <w:pPr>
        <w:spacing w:after="0"/>
        <w:jc w:val="both"/>
      </w:pPr>
    </w:p>
    <w:p w14:paraId="482EEE95" w14:textId="77777777" w:rsidR="0044333A" w:rsidRDefault="0044333A" w:rsidP="00E10479">
      <w:pPr>
        <w:spacing w:after="0"/>
        <w:jc w:val="both"/>
      </w:pPr>
    </w:p>
    <w:p w14:paraId="14898F05" w14:textId="77777777" w:rsidR="0044333A" w:rsidRDefault="0044333A" w:rsidP="00E10479">
      <w:pPr>
        <w:spacing w:after="0"/>
        <w:jc w:val="both"/>
      </w:pPr>
    </w:p>
    <w:p w14:paraId="4CE64553" w14:textId="77777777" w:rsidR="0044333A" w:rsidRDefault="0044333A" w:rsidP="00E10479">
      <w:pPr>
        <w:spacing w:after="0"/>
        <w:jc w:val="both"/>
      </w:pPr>
    </w:p>
    <w:p w14:paraId="10CD55C2" w14:textId="77777777" w:rsidR="0044333A" w:rsidRDefault="0044333A" w:rsidP="00E10479">
      <w:pPr>
        <w:spacing w:after="0"/>
        <w:jc w:val="both"/>
      </w:pPr>
    </w:p>
    <w:p w14:paraId="63690FB8" w14:textId="77777777" w:rsidR="0044333A" w:rsidRDefault="0044333A" w:rsidP="00E10479">
      <w:pPr>
        <w:spacing w:after="0"/>
        <w:jc w:val="both"/>
      </w:pPr>
    </w:p>
    <w:p w14:paraId="4CB51176" w14:textId="77777777" w:rsidR="0044333A" w:rsidRDefault="0044333A" w:rsidP="00E10479">
      <w:pPr>
        <w:spacing w:after="0"/>
        <w:jc w:val="both"/>
      </w:pPr>
    </w:p>
    <w:p w14:paraId="17069152" w14:textId="77777777" w:rsidR="0044333A" w:rsidRDefault="0044333A" w:rsidP="00E10479">
      <w:pPr>
        <w:spacing w:after="0"/>
        <w:jc w:val="both"/>
      </w:pPr>
    </w:p>
    <w:p w14:paraId="47BC640B" w14:textId="77777777" w:rsidR="0044333A" w:rsidRDefault="0044333A" w:rsidP="00E10479">
      <w:pPr>
        <w:spacing w:after="0"/>
        <w:jc w:val="both"/>
      </w:pPr>
    </w:p>
    <w:p w14:paraId="0AECFFC3" w14:textId="77777777" w:rsidR="0044333A" w:rsidRDefault="0044333A" w:rsidP="00E10479">
      <w:pPr>
        <w:spacing w:after="0"/>
        <w:jc w:val="both"/>
      </w:pPr>
    </w:p>
    <w:p w14:paraId="029E467A" w14:textId="77777777" w:rsidR="0044333A" w:rsidRPr="007330CA" w:rsidRDefault="0044333A" w:rsidP="00E10479">
      <w:pPr>
        <w:spacing w:after="0"/>
        <w:jc w:val="both"/>
      </w:pPr>
    </w:p>
    <w:p w14:paraId="7923F669" w14:textId="77777777" w:rsidR="002B15F0" w:rsidRDefault="002B15F0" w:rsidP="00F266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B1024B" w14:textId="77777777" w:rsidR="002B15F0" w:rsidRDefault="002B15F0" w:rsidP="00F266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2B15F0" w:rsidSect="00B032F7">
          <w:footerReference w:type="default" r:id="rId15"/>
          <w:pgSz w:w="11906" w:h="16838" w:code="9"/>
          <w:pgMar w:top="1418" w:right="1134" w:bottom="992" w:left="1418" w:header="709" w:footer="709" w:gutter="0"/>
          <w:pgNumType w:start="0" w:chapStyle="1"/>
          <w:cols w:space="708"/>
          <w:titlePg/>
          <w:docGrid w:linePitch="360"/>
        </w:sectPr>
      </w:pPr>
    </w:p>
    <w:p w14:paraId="0290E77B" w14:textId="00746488" w:rsidR="00C84786" w:rsidRDefault="00176EC9" w:rsidP="00F266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49311591"/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Podt</w:t>
      </w:r>
      <w:r w:rsidR="00C84786">
        <w:rPr>
          <w:rFonts w:ascii="Times New Roman" w:hAnsi="Times New Roman" w:cs="Times New Roman"/>
          <w:sz w:val="24"/>
          <w:szCs w:val="24"/>
        </w:rPr>
        <w:t>očka</w:t>
      </w:r>
      <w:proofErr w:type="spellEnd"/>
      <w:r w:rsidR="00E10479" w:rsidRPr="007330CA">
        <w:rPr>
          <w:rFonts w:ascii="Times New Roman" w:hAnsi="Times New Roman" w:cs="Times New Roman"/>
          <w:sz w:val="24"/>
          <w:szCs w:val="24"/>
        </w:rPr>
        <w:t xml:space="preserve"> </w:t>
      </w:r>
      <w:r w:rsidR="00E10479" w:rsidRPr="005836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2.3.</w:t>
      </w:r>
      <w:r w:rsidR="00E10479" w:rsidRPr="005836AD">
        <w:rPr>
          <w:rFonts w:ascii="Times New Roman" w:eastAsia="Arial" w:hAnsi="Times New Roman" w:cs="Times New Roman"/>
          <w:b/>
          <w:sz w:val="24"/>
          <w:szCs w:val="24"/>
          <w:lang w:eastAsia="hr-HR"/>
        </w:rPr>
        <w:t xml:space="preserve"> </w:t>
      </w:r>
      <w:r w:rsidR="00E10479" w:rsidRPr="005836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POVRŠINE POLJOPRIVREDNOG ZEMLJIŠTA U VLASNIŠTVU DRŽAVE</w:t>
      </w:r>
      <w:r w:rsidR="00E10479" w:rsidRPr="005836AD">
        <w:rPr>
          <w:rFonts w:ascii="Times New Roman" w:eastAsia="Times New Roman" w:hAnsi="Times New Roman" w:cs="Times New Roman"/>
          <w:b/>
          <w:bCs/>
          <w:sz w:val="24"/>
          <w:lang w:eastAsia="hr-HR"/>
        </w:rPr>
        <w:t xml:space="preserve"> PREMA OBLICIMA RASPOLAGANJA</w:t>
      </w:r>
      <w:r w:rsidR="0017525A" w:rsidRPr="007330CA">
        <w:rPr>
          <w:rFonts w:ascii="Times New Roman" w:eastAsia="Times New Roman" w:hAnsi="Times New Roman" w:cs="Times New Roman"/>
          <w:b/>
          <w:bCs/>
          <w:sz w:val="24"/>
          <w:lang w:eastAsia="hr-HR"/>
        </w:rPr>
        <w:t xml:space="preserve"> </w:t>
      </w:r>
      <w:r w:rsidR="00C84786">
        <w:rPr>
          <w:rFonts w:ascii="Times New Roman" w:hAnsi="Times New Roman" w:cs="Times New Roman"/>
          <w:sz w:val="24"/>
          <w:szCs w:val="24"/>
        </w:rPr>
        <w:t xml:space="preserve">mijenja se i glasi: </w:t>
      </w:r>
    </w:p>
    <w:p w14:paraId="6E1494AB" w14:textId="77777777" w:rsidR="00C84786" w:rsidRDefault="00C84786" w:rsidP="00F266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820E6" w14:textId="5C4363E8" w:rsidR="00F266C3" w:rsidRPr="007330CA" w:rsidRDefault="00C84786" w:rsidP="00F266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17525A" w:rsidRPr="007330CA">
        <w:rPr>
          <w:rFonts w:ascii="Times New Roman" w:hAnsi="Times New Roman" w:cs="Times New Roman"/>
          <w:sz w:val="24"/>
          <w:szCs w:val="24"/>
        </w:rPr>
        <w:t>Tablica -</w:t>
      </w:r>
      <w:bookmarkStart w:id="3" w:name="_Hlk140828357"/>
      <w:r w:rsidR="0017525A" w:rsidRPr="007330CA">
        <w:rPr>
          <w:rFonts w:ascii="Times New Roman" w:hAnsi="Times New Roman" w:cs="Times New Roman"/>
          <w:sz w:val="24"/>
          <w:szCs w:val="24"/>
        </w:rPr>
        <w:t xml:space="preserve"> </w:t>
      </w:r>
      <w:r w:rsidR="00F718A1" w:rsidRPr="007330CA">
        <w:rPr>
          <w:rFonts w:ascii="Times New Roman" w:hAnsi="Times New Roman" w:cs="Times New Roman"/>
          <w:sz w:val="24"/>
          <w:szCs w:val="24"/>
        </w:rPr>
        <w:t>Prikaz raspolaganja po katastarskim česticama i oblicima raspolaganja</w:t>
      </w:r>
      <w:bookmarkEnd w:id="3"/>
    </w:p>
    <w:tbl>
      <w:tblPr>
        <w:tblW w:w="14601" w:type="dxa"/>
        <w:tblLook w:val="04A0" w:firstRow="1" w:lastRow="0" w:firstColumn="1" w:lastColumn="0" w:noHBand="0" w:noVBand="1"/>
      </w:tblPr>
      <w:tblGrid>
        <w:gridCol w:w="488"/>
        <w:gridCol w:w="1006"/>
        <w:gridCol w:w="770"/>
        <w:gridCol w:w="1319"/>
        <w:gridCol w:w="1139"/>
        <w:gridCol w:w="1017"/>
        <w:gridCol w:w="1017"/>
        <w:gridCol w:w="1630"/>
        <w:gridCol w:w="1221"/>
        <w:gridCol w:w="1240"/>
        <w:gridCol w:w="1193"/>
        <w:gridCol w:w="1105"/>
        <w:gridCol w:w="1456"/>
      </w:tblGrid>
      <w:tr w:rsidR="000C432E" w14:paraId="5AF48A60" w14:textId="77777777" w:rsidTr="00C84786">
        <w:trPr>
          <w:trHeight w:val="525"/>
        </w:trPr>
        <w:tc>
          <w:tcPr>
            <w:tcW w:w="146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bookmarkEnd w:id="2"/>
          <w:p w14:paraId="4D76A06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PRIKAZ RASPOLAGANJA PO KATASTARSKIM ČESTICAMA I OBLICIMA RASPOLAGANJA</w:t>
            </w:r>
          </w:p>
        </w:tc>
      </w:tr>
      <w:tr w:rsidR="000C432E" w14:paraId="3800F37B" w14:textId="77777777" w:rsidTr="00C84786">
        <w:trPr>
          <w:trHeight w:val="15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26D617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r.br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941BF5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županija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A57539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općina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32E848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katastarska općina naziv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A9FCDA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katastarska općina brojčana oznaka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FA1042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katastarska čestica broj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F29953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katastarska čestica površina        m2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94DAC8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katastarska čestica način uporabe/katastarska kultura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3E1940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katastarska čestica predviđeni oblik raspolaganja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FF9E07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katastarska čestica specifičnosti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023EC1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katastarska čestica dosadašnji oblik raspolaganja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D264D6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katastarska čestica trajanje  raspolaganja         (do datuma)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17386A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NAPOMENA</w:t>
            </w:r>
          </w:p>
        </w:tc>
      </w:tr>
      <w:tr w:rsidR="000C432E" w14:paraId="37640F37" w14:textId="77777777" w:rsidTr="00C84786">
        <w:trPr>
          <w:trHeight w:val="42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98E7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9B2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609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3566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9DE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8935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6A2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7D87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8868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DCA7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C7CB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9314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3EA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13</w:t>
            </w:r>
          </w:p>
        </w:tc>
      </w:tr>
      <w:tr w:rsidR="000C432E" w14:paraId="221E4E03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9191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E5205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CFE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633F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ADAMOVEC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D98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325333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F6B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1196/3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5987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CA1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BB0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F35D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05BF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589D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5FF4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185F5520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840E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0E0B6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C4F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8067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ADAMOVEC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4CC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325333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9864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1196/9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C09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4D6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300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F754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3C3C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38A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C41A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718B8084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5B9C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341EE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61D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3A00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ADAMOVEC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E9FA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325333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FD79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1196/10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E4A2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21B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98DD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36BB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1F1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D11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AAF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375C9E90" w14:textId="77777777" w:rsidTr="00C84786">
        <w:trPr>
          <w:trHeight w:val="118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452A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400BD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2F7B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5315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ADAMOVEC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DF8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325333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BFA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2182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093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0488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AB90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85F7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314A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B010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3AEF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Potrebno je provesti parcelaciju čestice prije raspisivanja natječaja za zakup</w:t>
            </w:r>
          </w:p>
        </w:tc>
      </w:tr>
      <w:tr w:rsidR="000C432E" w14:paraId="0DA5E253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BC9CF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B9FFB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D59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89C6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BLAGUŠA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41A9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325341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DF00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DAB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1205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663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738D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DA3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38D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1061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C41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155B4FEB" w14:textId="77777777" w:rsidTr="00C84786">
        <w:trPr>
          <w:trHeight w:val="9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4054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F8968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2B15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7F2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BLAGUŠA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8F4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325341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5119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32B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133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8F24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4858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4960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BF3D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6579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5F92C4CE" w14:textId="77777777" w:rsidTr="00C84786">
        <w:trPr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9AD9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E264A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25C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107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BLAGUŠA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7A8E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325341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69F0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06AF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982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B9A3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F03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A14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C3A8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DC3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7FC96D4E" w14:textId="77777777" w:rsidTr="00C84786">
        <w:trPr>
          <w:trHeight w:val="51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4EDBA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70B8B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AE42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065D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BLAGUŠA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EEA1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325341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C5D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1079/2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374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C6F9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VINOGRAD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2064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35B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C31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D92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B069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41F314CC" w14:textId="77777777" w:rsidTr="00C84786">
        <w:trPr>
          <w:trHeight w:val="124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332FB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77CBE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56AF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E1F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BLAGUŠA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E8E7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325341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C1FC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B15B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F45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909D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4AD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FCEC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9CC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875F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Čestica je unutar koridora proširenja ceste te će površina za povrat moguće biti umanjena.</w:t>
            </w:r>
          </w:p>
        </w:tc>
      </w:tr>
      <w:tr w:rsidR="000C432E" w14:paraId="59FA74E4" w14:textId="77777777" w:rsidTr="00C84786">
        <w:trPr>
          <w:trHeight w:val="138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9E31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CE8D9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119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434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BLATO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56A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5C2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4487/2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C25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11174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C829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B62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E39A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B82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722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036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19C715FE" w14:textId="77777777" w:rsidTr="00C84786">
        <w:trPr>
          <w:trHeight w:val="138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3382D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6EFF0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599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58C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BLATO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DE9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992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4488/2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C284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72753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5E6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304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BB8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280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024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8B7F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1409BB48" w14:textId="77777777" w:rsidTr="00C84786">
        <w:trPr>
          <w:trHeight w:val="138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363DB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3A6CF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70F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70E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BLATO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B70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17F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4488/3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DBD0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1386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8FFF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ABC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BC81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7F47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736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B99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50E85064" w14:textId="77777777" w:rsidTr="00C84786">
        <w:trPr>
          <w:trHeight w:val="138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27732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83A24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C4A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6175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BLATO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ACBF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058C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4490/1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19D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65641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52D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657C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2EC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A52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768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E23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Čestica je unutar koridora ceste te će površina za zakup moguće biti umanjena. </w:t>
            </w:r>
          </w:p>
        </w:tc>
      </w:tr>
      <w:tr w:rsidR="000C432E" w14:paraId="281693B2" w14:textId="77777777" w:rsidTr="00C84786">
        <w:trPr>
          <w:trHeight w:val="138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0E231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14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D2782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178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A979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BLATO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5582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150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4490/2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617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33C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84A8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06EC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63EE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8EF5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2C3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48D4EEAD" w14:textId="77777777" w:rsidTr="00C84786">
        <w:trPr>
          <w:trHeight w:val="138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CCE1D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EBD5B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F3F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6622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BLATO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9C6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D0FA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4493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D892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21019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2713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DD5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1195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5E41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B224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E461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Čestica je unutar koridora ceste te će površina za zakup moguće biti umanjena. </w:t>
            </w:r>
          </w:p>
        </w:tc>
      </w:tr>
      <w:tr w:rsidR="000C432E" w14:paraId="0D43E593" w14:textId="77777777" w:rsidTr="00C84786">
        <w:trPr>
          <w:trHeight w:val="138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2D67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3B97F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2C15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101A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BLATO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A0B1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131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4496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EB5C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62536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156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A08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5CF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94C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7C2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3F1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69385288" w14:textId="77777777" w:rsidTr="00C84786">
        <w:trPr>
          <w:trHeight w:val="64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E810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354F0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C51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AB02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BLATO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4A5B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41F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2196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B40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1204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D77B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6750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48DA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BCA3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7C6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B45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1179DE6C" w14:textId="77777777" w:rsidTr="00C84786">
        <w:trPr>
          <w:trHeight w:val="64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1EF2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87073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C0ED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2036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BLATO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87FC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A991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2199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9A6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5967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CD2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C8D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826D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EEA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390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23F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1C91B6E1" w14:textId="77777777" w:rsidTr="00C84786">
        <w:trPr>
          <w:trHeight w:val="64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911B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09714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958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2DD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BLATO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5E9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730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2648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C535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535B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D83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9AC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102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24B3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B5D2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55243CAD" w14:textId="77777777" w:rsidTr="00C84786">
        <w:trPr>
          <w:trHeight w:val="85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18612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211A1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84A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B92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BLATO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7201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66D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1982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2767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092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C48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4709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2D2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3760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49E9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2D26AEBA" w14:textId="77777777" w:rsidTr="00C84786">
        <w:trPr>
          <w:trHeight w:val="85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996E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62EFF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CE33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CB4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BLATO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4979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8879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4513/2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6C93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16237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BAD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89F1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D2EC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8127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ED7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901C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17E7FEB1" w14:textId="77777777" w:rsidTr="00C84786">
        <w:trPr>
          <w:trHeight w:val="85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D14A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AED4C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6C34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FF2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BLATO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1D03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E64A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7AF2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6971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7B9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293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DFE0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6D3E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B62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58A2684A" w14:textId="77777777" w:rsidTr="00C84786">
        <w:trPr>
          <w:trHeight w:val="85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27DD4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20A5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309F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0D3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DEMERJE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1D1B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7586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827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3201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4222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LIVADA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609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A26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0EE7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A19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95E4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5861B501" w14:textId="77777777" w:rsidTr="00C84786">
        <w:trPr>
          <w:trHeight w:val="85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B606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5EE78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471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17E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DEMERJE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6437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6BA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C5CC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3518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1A5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LIVADA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2B80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9DE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257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58A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88A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480C7BFA" w14:textId="77777777" w:rsidTr="00C84786">
        <w:trPr>
          <w:trHeight w:val="55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B9A3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03669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DBB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FD2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DEMERJE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FDE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9CB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B168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8D1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86D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DDF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24B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4CA0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ACC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26556D9F" w14:textId="77777777" w:rsidTr="00C84786">
        <w:trPr>
          <w:trHeight w:val="6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014F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28053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D272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265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DEMERJE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09FC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F8B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1257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CF9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57D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2B8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50E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A7B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39E2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6F80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2B18D03E" w14:textId="77777777" w:rsidTr="00C84786">
        <w:trPr>
          <w:trHeight w:val="6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4122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DE7D0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7BC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90DC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DEMERJE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37E7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8556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1290/1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1420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14817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E2EA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941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ECF0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9767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1B5B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570E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42E7789D" w14:textId="77777777" w:rsidTr="00C84786">
        <w:trPr>
          <w:trHeight w:val="15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9A633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69DDE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A5A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12F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DEMERJE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62C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25F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dio 2794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2F8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447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7C34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552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CESTA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EBB9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07F4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A42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Čestica je unutar koridora ceste. Potrebno je provesti parcelaciju čestice prije raspisivanja natječaja za zakup. </w:t>
            </w:r>
          </w:p>
        </w:tc>
      </w:tr>
      <w:tr w:rsidR="000C432E" w14:paraId="5DB97D51" w14:textId="77777777" w:rsidTr="00C84786">
        <w:trPr>
          <w:trHeight w:val="114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AFB32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53970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275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CE4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DEMERJE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B20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F67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2795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9AE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9A86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E1D0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9CC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C5E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0049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BD36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Potrebno je provesti parcelaciju čestice prije raspisivanja natječaja za zakup</w:t>
            </w:r>
          </w:p>
        </w:tc>
      </w:tr>
      <w:tr w:rsidR="000C432E" w14:paraId="1ADE22AB" w14:textId="77777777" w:rsidTr="00C84786">
        <w:trPr>
          <w:trHeight w:val="54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96C09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82666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E5D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17AB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DEMERJE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AF5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858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92/2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B12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3EC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F197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FA4C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1E80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E83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BF68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1316BDE5" w14:textId="77777777" w:rsidTr="00C84786">
        <w:trPr>
          <w:trHeight w:val="54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AA73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6BDDB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6F9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FF1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DEMERJE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B421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40D9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93/2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C5B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2433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8562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646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21F5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DE2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ED1E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76B9F7DC" w14:textId="77777777" w:rsidTr="00C84786">
        <w:trPr>
          <w:trHeight w:val="54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FB828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C8B8B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20FD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145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DEMERJE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6ABF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E73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99/2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6039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C2A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F0A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7BB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783D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667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704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78752EA2" w14:textId="77777777" w:rsidTr="00C84786">
        <w:trPr>
          <w:trHeight w:val="54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6B49F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2C21C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F6A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C692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DEMERJE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B8F6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5B2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104/2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CC5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201A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60C6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AA9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8E39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ECA5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4C92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72FAFA46" w14:textId="77777777" w:rsidTr="00C84786">
        <w:trPr>
          <w:trHeight w:val="54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B04C6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42E69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ED5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2358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DEMERJE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D08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1D1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105/2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CF45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654F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5894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F451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C82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BA1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EEA9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3EA4340E" w14:textId="77777777" w:rsidTr="00C84786">
        <w:trPr>
          <w:trHeight w:val="54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31AA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35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5DFF5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18A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728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DEMERJE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B639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6B1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107/2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3709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70D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6D6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30AB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E3B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5E54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DF8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1A62D311" w14:textId="77777777" w:rsidTr="00C84786">
        <w:trPr>
          <w:trHeight w:val="54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DA26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56AE3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60F4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40EF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DEMERJE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4E0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5376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85/2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ADC0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FD8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680C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6DD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DD49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0FA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6A1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5B98926A" w14:textId="77777777" w:rsidTr="00C84786">
        <w:trPr>
          <w:trHeight w:val="93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FD6E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D23F0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8AFC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728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8E3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335479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0952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3504/2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6D8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FAB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F9DF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ECB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31C5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6EA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9D5B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0BAFCC10" w14:textId="77777777" w:rsidTr="00C84786">
        <w:trPr>
          <w:trHeight w:val="1223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5CA8C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A80EC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27A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EB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290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335479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942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3889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BF9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30301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BD6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ADF1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C0C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98A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52F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25.2.2065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5461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Čestica je unutar koridora proširenja ceste te će površina za zakup moguće biti umanjena.</w:t>
            </w:r>
          </w:p>
        </w:tc>
      </w:tr>
      <w:tr w:rsidR="000C432E" w14:paraId="0BA4D31F" w14:textId="77777777" w:rsidTr="00C84786">
        <w:trPr>
          <w:trHeight w:val="135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2926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1B7E8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103A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7553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4C7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335479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F0B6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4171/2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976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20258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551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5CF3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C0B0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F403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4F5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F59C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1BA2801D" w14:textId="77777777" w:rsidTr="00C84786">
        <w:trPr>
          <w:trHeight w:val="58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0C96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A3C12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D17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2D2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35D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335479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2D5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4341/1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7E08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14144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B1C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A48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110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440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8F45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24.2.2065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291D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3B490321" w14:textId="77777777" w:rsidTr="00C84786">
        <w:trPr>
          <w:trHeight w:val="58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8E2F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707D0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B10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D658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37D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335479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45C1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4341/2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E90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43640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42D6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F627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0A3E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DA63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8EF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24.2.2065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3A0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69C05727" w14:textId="77777777" w:rsidTr="00C84786">
        <w:trPr>
          <w:trHeight w:val="58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CCDF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05769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2F76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5E3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B48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335479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5FE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4341/3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591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15856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48D3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B092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A9BD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896C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929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24.2.2065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37B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16AA3EE2" w14:textId="77777777" w:rsidTr="00C84786">
        <w:trPr>
          <w:trHeight w:val="58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C58EC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4C22D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420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1CE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0BF0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335479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C462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4341/4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B45B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574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3FCA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1A0C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134D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6B2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24.2.2065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CC5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1BEF7F34" w14:textId="77777777" w:rsidTr="00C84786">
        <w:trPr>
          <w:trHeight w:val="58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B1675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D93C6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1FB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9E7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7BF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335479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B8D6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4341/5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536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4A6B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018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BCD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3B7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873F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24.2.2065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4FC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0D7DE45D" w14:textId="77777777" w:rsidTr="00C84786">
        <w:trPr>
          <w:trHeight w:val="58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FB5AC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1961C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8BE0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B96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E91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335479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5D2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4341/6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2DC6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7F2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F0E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AF56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892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04E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24.2.2065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A47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1C723E3F" w14:textId="77777777" w:rsidTr="00C84786">
        <w:trPr>
          <w:trHeight w:val="58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7EAE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3EAA3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49AA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EBF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2EAE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335479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71C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4341/7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86D1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824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2B8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6B7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A39E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0B7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24.2.2065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CDFC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48896C86" w14:textId="77777777" w:rsidTr="00C84786">
        <w:trPr>
          <w:trHeight w:val="58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AC602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47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1B33B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9A8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D23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B3EC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335479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699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4341/8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345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12228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B1AA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9C5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778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4D44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F782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24.2.2065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19FB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45ED9DE3" w14:textId="77777777" w:rsidTr="00C84786">
        <w:trPr>
          <w:trHeight w:val="91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353B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80F7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46A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C53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60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335479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35DC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4358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0955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16757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D4D5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C172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1479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B24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7B3F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0B3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51877CA5" w14:textId="77777777" w:rsidTr="00C84786">
        <w:trPr>
          <w:trHeight w:val="91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ED8C5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5EC61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805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E8C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51F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335479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6C1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34A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11288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CE3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0765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913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912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C3D4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1B9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4153B647" w14:textId="77777777" w:rsidTr="00C84786">
        <w:trPr>
          <w:trHeight w:val="91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AB65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4D194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FC5F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A29E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9F3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335479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5239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4565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C47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6DF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4B8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2E12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4FCC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FCB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C89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6A8EEA1C" w14:textId="77777777" w:rsidTr="00C84786">
        <w:trPr>
          <w:trHeight w:val="91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8A79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C1252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AA01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175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4E47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335479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D286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4566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F7B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765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404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9C59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E9A0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079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0DE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FC75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7E97A662" w14:textId="77777777" w:rsidTr="00C84786">
        <w:trPr>
          <w:trHeight w:val="91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81309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BEF21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A7AE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D73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51D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335479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A48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4568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20E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827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940C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677F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62E7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EB0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CE0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4D9A10AD" w14:textId="77777777" w:rsidTr="00C84786">
        <w:trPr>
          <w:trHeight w:val="91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F078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D3F09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28F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C66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DF66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335479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286B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4569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D8C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3683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4152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17E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4B7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3D7B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3AA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21B3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60A48EA4" w14:textId="77777777" w:rsidTr="00C84786">
        <w:trPr>
          <w:trHeight w:val="91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E8993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70A63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66A3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4D98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AEAC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335479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F95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4570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646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110934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A44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AF27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A16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50F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6B4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25.2.2065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0C9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689B5D1D" w14:textId="77777777" w:rsidTr="00C84786">
        <w:trPr>
          <w:trHeight w:val="54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1ED8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09023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9ED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98EE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0F1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335479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C5AD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4356/2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063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17330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CB41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69C9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47D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D32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72C4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25.2.2065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86B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52D75C17" w14:textId="77777777" w:rsidTr="00C84786">
        <w:trPr>
          <w:trHeight w:val="54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0484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CA13C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41E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E5D3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CB1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335479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E0F8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4356/1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076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1EB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BF91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0160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95A7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F635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25.2.2065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3B72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4F3F1FF6" w14:textId="77777777" w:rsidTr="00C84786">
        <w:trPr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4CC47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4D852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F0D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DAE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446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335479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3E4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3885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AE6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13283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28C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ADE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5ADBD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1D4E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060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BE5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3182A740" w14:textId="77777777" w:rsidTr="00C84786">
        <w:trPr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A07D8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58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CBC8D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535C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D4C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9F33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335479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AC5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58A1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269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679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F10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6759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CA9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E20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4590BBEE" w14:textId="77777777" w:rsidTr="00C84786">
        <w:trPr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0143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D85E5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811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F977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ODRA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508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335479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8099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4170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572D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31957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CC1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7A3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9F1EE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0F04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F0A3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8D1A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2563968B" w14:textId="77777777" w:rsidTr="00C84786">
        <w:trPr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66A62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60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AC120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B45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F5BF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84EA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335479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E3C6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4959/7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00D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C00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96FF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4A6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B01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A94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7397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1C2E8249" w14:textId="77777777" w:rsidTr="00C84786">
        <w:trPr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31AF3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61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7DCEE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7E3E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59F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C13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335479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0E67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4959/4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9B5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780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1CA9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6046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E5C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378A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A68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FB9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79D6B75C" w14:textId="77777777" w:rsidTr="00C84786">
        <w:trPr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E770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62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E3810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3B5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433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054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335479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162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4959/3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C9D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2893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4080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3E73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863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CE12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51F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DD5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3C2C5498" w14:textId="77777777" w:rsidTr="00C84786">
        <w:trPr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53351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CE7DA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801C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33E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B5F1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335479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B9DB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1525/1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584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A052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4FBA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A54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B74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2AF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D99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75329528" w14:textId="77777777" w:rsidTr="00C84786">
        <w:trPr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62F07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36D0E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BC1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257D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7D0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335479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60A7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1526/1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BAB5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8F4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D880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7A03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B83D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27E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3C4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296C872F" w14:textId="77777777" w:rsidTr="00C84786">
        <w:trPr>
          <w:trHeight w:val="2954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11B2A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65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CBE90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C7E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F71B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HORVATI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92A1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335428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0238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156/2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9DF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1385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17D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LIVADA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08D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2FE5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522F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E8E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5759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Potrebno je provesti parcelaciju čestice prije raspisivanja natječaja za zakup.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Dio katastarske čestice nalazi se unutar područja ekološke mreže Područje očuvanja značajno za vrste i stanišne tipove (POVS) HR2000589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Stupnički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lug</w:t>
            </w:r>
          </w:p>
        </w:tc>
      </w:tr>
      <w:tr w:rsidR="000C432E" w14:paraId="4BE8CDE0" w14:textId="77777777" w:rsidTr="00C84786">
        <w:trPr>
          <w:trHeight w:val="43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AD671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66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5178A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E831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732A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HORVATI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F778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335428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952B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791/2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9DD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4179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D72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E42B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26C3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CFA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1FB3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E240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762FD57A" w14:textId="77777777" w:rsidTr="00C84786">
        <w:trPr>
          <w:trHeight w:val="49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E02B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67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5AAAA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00F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EBDB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HORVATI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152A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335428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D82F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959/2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794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2176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7651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LIVADA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39E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449F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533F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370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0F1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588AC8A1" w14:textId="77777777" w:rsidTr="00C84786">
        <w:trPr>
          <w:trHeight w:val="48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D9286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68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8AD30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F98A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0CF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HORVATI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58E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335428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4F1A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959/5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770C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1068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603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LIVADA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CC3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103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06E6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CCC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75E5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31B9782E" w14:textId="77777777" w:rsidTr="00C84786">
        <w:trPr>
          <w:trHeight w:val="45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BBF4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69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1A55F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7B6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C2C9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HORVATI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7597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335428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04EC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962/2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AD74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16E0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LIVADA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BA1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A24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836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C67F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853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 Većina katastarske čestice nalazi se unutar područja ekološke mreže Područje očuvanja značajno za vrste i stanišne tipove (POVS) HR2000589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Stupnički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lug</w:t>
            </w:r>
          </w:p>
        </w:tc>
      </w:tr>
      <w:tr w:rsidR="000C432E" w14:paraId="27FCE94D" w14:textId="77777777" w:rsidTr="00C84786">
        <w:trPr>
          <w:trHeight w:val="108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5773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DBAF5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2914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D6C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HORVATI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BCB3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335428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0C46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1010/1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C0DD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975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CE50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F0A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E53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2CDB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BCC9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56DA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6B6886B3" w14:textId="77777777" w:rsidTr="00C84786">
        <w:trPr>
          <w:trHeight w:val="46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00F2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71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2412D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99A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026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HORVATI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DAC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335428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6C6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1748/2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145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6298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48E7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A445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BD68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EF1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182E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6CEB97A2" w14:textId="77777777" w:rsidTr="00C84786">
        <w:trPr>
          <w:trHeight w:val="93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4819B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ECE57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A4A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6AC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GORANEC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4C1B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325376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83B2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dio 1336/1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57C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590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E5CD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4F8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74D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NESREĐENO ZK STANJE,P2,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00A2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1E85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FC3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2B28A51C" w14:textId="77777777" w:rsidTr="00C84786">
        <w:trPr>
          <w:trHeight w:val="93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1C23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73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B52EF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F28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15D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GORANEC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47F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325376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1E5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dio 1336/1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D6F7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CD7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VOĆNJAK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A7F1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7C3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NESREĐENO ZK STANJE,P2,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CC5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7BE1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FAD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70537223" w14:textId="77777777" w:rsidTr="00C84786">
        <w:trPr>
          <w:trHeight w:val="93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FF2F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74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48A0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F6A0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9AB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GORANEC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389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325376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CCD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dio 1336/1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1926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212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F94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E513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NESREĐENO ZK STANJE,P2,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F591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AF9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1B40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508BEA3D" w14:textId="77777777" w:rsidTr="00C84786">
        <w:trPr>
          <w:trHeight w:val="85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9882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75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3D8D5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5165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683E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GORANEC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0457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325376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81D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1483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FB5C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654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B09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DE80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07F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ABFC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642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2784B830" w14:textId="77777777" w:rsidTr="00C84786">
        <w:trPr>
          <w:trHeight w:val="85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60279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76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B9AD6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E334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1924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GORANEC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611E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325376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894E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1490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5CD5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1108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377D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63C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B05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7C41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B6EB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543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78AB33B5" w14:textId="77777777" w:rsidTr="00C84786">
        <w:trPr>
          <w:trHeight w:val="45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AE1DB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77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D74EE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B8EB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E302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GORANEC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970A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325376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8A8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5A73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DE5B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18DE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E495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5B3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AE7C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A4B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788DCE0B" w14:textId="77777777" w:rsidTr="00C84786">
        <w:trPr>
          <w:trHeight w:val="111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932D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78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79F8E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30F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9AB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GORANEC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668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325376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349E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6804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3284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4E6F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2EC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5A9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5572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510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696A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Potrebno je provesti parcelaciju čestice prije raspisivanja natječaja za zakup</w:t>
            </w:r>
          </w:p>
        </w:tc>
      </w:tr>
      <w:tr w:rsidR="000C432E" w14:paraId="4FB23F03" w14:textId="77777777" w:rsidTr="00C84786">
        <w:trPr>
          <w:trHeight w:val="111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6C3C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79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133DE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5D0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F791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GORANEC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4120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325376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4B81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7158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982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FD4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0AF6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02B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0657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1ACD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1BFA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Potrebno je provesti parcelaciju čestice prije raspisivanja natječaja za zakup</w:t>
            </w:r>
          </w:p>
        </w:tc>
      </w:tr>
      <w:tr w:rsidR="000C432E" w14:paraId="632C86DA" w14:textId="77777777" w:rsidTr="00C84786">
        <w:trPr>
          <w:trHeight w:val="111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82BBD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22966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FBAD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8FE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GORANEC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155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325376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799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0DD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D13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FECB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4DB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935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074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832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Potrebno je provesti parcelaciju čestice prije raspisivanja natječaja za zakup</w:t>
            </w:r>
          </w:p>
        </w:tc>
      </w:tr>
      <w:tr w:rsidR="000C432E" w14:paraId="36EE6633" w14:textId="77777777" w:rsidTr="00C84786">
        <w:trPr>
          <w:trHeight w:val="111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E3EE0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81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FEDD8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9EA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C2E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GORANEC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644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325376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655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BA69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4059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636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0CE5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007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FB6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A0D5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Potrebno je provesti parcelaciju čestice prije raspisivanja natječaja za zakup</w:t>
            </w:r>
          </w:p>
        </w:tc>
      </w:tr>
      <w:tr w:rsidR="000C432E" w14:paraId="53F950A7" w14:textId="77777777" w:rsidTr="00C84786">
        <w:trPr>
          <w:trHeight w:val="111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70B7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82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98138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871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AE7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GORANEC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3B42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325376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CFC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5FBC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9B57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3C02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09F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B022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64B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D60D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Potrebno je provesti parcelaciju čestice prije raspisivanja natječaja za zakup</w:t>
            </w:r>
          </w:p>
        </w:tc>
      </w:tr>
      <w:tr w:rsidR="000C432E" w14:paraId="7D9E3887" w14:textId="77777777" w:rsidTr="00C84786">
        <w:trPr>
          <w:trHeight w:val="111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7FF1F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83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2303A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05A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95A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GORANEC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803C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325376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6233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DB3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246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3F4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4B26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C0B6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F4CC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17BF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Potrebno je provesti parcelaciju čestice prije raspisivanja natječaja za zakup</w:t>
            </w:r>
          </w:p>
        </w:tc>
      </w:tr>
      <w:tr w:rsidR="000C432E" w14:paraId="601A580E" w14:textId="77777777" w:rsidTr="00C84786">
        <w:trPr>
          <w:trHeight w:val="48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860F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84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82C06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BBF7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C9A0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GORANEC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E1D6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325376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793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433/1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194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F69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VINOGRAD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8B60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B123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975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591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BC3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65313447" w14:textId="77777777" w:rsidTr="00C84786">
        <w:trPr>
          <w:trHeight w:val="42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00CD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85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78B20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1C22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3352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GORANEC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F0B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325376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6F8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1098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8653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0593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18E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16C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2C23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1889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66D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0A975044" w14:textId="77777777" w:rsidTr="00C84786">
        <w:trPr>
          <w:trHeight w:val="99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F7BA2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86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26C8A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572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6A2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GORANEC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F1F0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325376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008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1265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A6A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3920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572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59B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8C17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AEB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F90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Potrebno je provesti parcelaciju čestice prije raspisivanja natječaja za zakup</w:t>
            </w:r>
          </w:p>
        </w:tc>
      </w:tr>
      <w:tr w:rsidR="000C432E" w14:paraId="60B1B80E" w14:textId="77777777" w:rsidTr="00C84786">
        <w:trPr>
          <w:trHeight w:val="36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EFD51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87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790A9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B1A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293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GORANEC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ECD4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325376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5AE2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D39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1183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CCFC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CA8B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512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9D7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6610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327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31A91AE5" w14:textId="77777777" w:rsidTr="00C84786">
        <w:trPr>
          <w:trHeight w:val="103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D857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88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EE40A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1E46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6E8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GORANEC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EC5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325376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D868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1898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2EE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83AC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ACD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EA7A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686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8CEA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759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Potrebno je provesti parcelaciju čestice prije raspisivanja natječaja za zakup</w:t>
            </w:r>
          </w:p>
        </w:tc>
      </w:tr>
      <w:tr w:rsidR="000C432E" w14:paraId="73E56080" w14:textId="77777777" w:rsidTr="00C84786">
        <w:trPr>
          <w:trHeight w:val="43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9DA1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89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A10C8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0F4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60E6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GORANEC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752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325376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64CB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2748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ABF3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384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A0EE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96B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E78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A52A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A3D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1899A413" w14:textId="77777777" w:rsidTr="00C84786">
        <w:trPr>
          <w:trHeight w:val="43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3FB12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90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B3C30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7CB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79E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GORANEC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A14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325376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CFF6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BC2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102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A750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C4E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7BAD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EF3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22A9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37AD5EC8" w14:textId="77777777" w:rsidTr="00C84786">
        <w:trPr>
          <w:trHeight w:val="48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83AFA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91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3B6CF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16D3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7DD7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GORANEC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6CE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325376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F29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3267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8788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901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A3A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748D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12C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27F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669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181B86B7" w14:textId="77777777" w:rsidTr="00C84786">
        <w:trPr>
          <w:trHeight w:val="48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9E88A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92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FAAD5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950E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092E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GORANEC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15C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325376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09BA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5B7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B3F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VINOGRAD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FA1C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DA02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63B6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D29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5A65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7A137600" w14:textId="77777777" w:rsidTr="00C84786">
        <w:trPr>
          <w:trHeight w:val="48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E0E9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93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C040F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8C9A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CCC8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GORANEC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048F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325376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BFC5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F39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1406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D5F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EDE8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1E8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E2FA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E09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7AB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61A91CE5" w14:textId="77777777" w:rsidTr="00C84786">
        <w:trPr>
          <w:trHeight w:val="267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DA31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94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99798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B67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A4B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JAKUŠEVEC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BC90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335436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B4B5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1761/1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5F48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929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305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6336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EB8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E969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5AE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E6B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Čestica je unutar koridora proširenja ceste te će površina za zakup moguće biti umanjena. Također je i zabrana raspolaganja 5 godina od dana pravomoćnosti rješenja o izvlaštenju.</w:t>
            </w:r>
          </w:p>
        </w:tc>
      </w:tr>
      <w:tr w:rsidR="000C432E" w14:paraId="54ECD199" w14:textId="77777777" w:rsidTr="00C84786">
        <w:trPr>
          <w:trHeight w:val="261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5C0D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95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C636E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580D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C2C5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JAKUŠEVEC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DF1F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335436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EA2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1763/1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526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1459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B0AE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64E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179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FA05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73B7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1D5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Čestica je unutar koridora proširenja ceste te će površina za zakup moguće biti umanjena. Također je i zabrana raspolaganja 5 godina od dana pravomoćnosti rješenja o izvlaštenju.</w:t>
            </w:r>
          </w:p>
        </w:tc>
      </w:tr>
      <w:tr w:rsidR="000C432E" w14:paraId="552234E5" w14:textId="77777777" w:rsidTr="00C84786">
        <w:trPr>
          <w:trHeight w:val="87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1B493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96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E924A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FC57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6C21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KAŠINA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BD9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325384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D2C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287/4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AE71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A81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27F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F265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812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A4D9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A24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34421674" w14:textId="77777777" w:rsidTr="00C84786">
        <w:trPr>
          <w:trHeight w:val="87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415A0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97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CE6C3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9A88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589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KAŠINA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D4B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325384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EBF4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287/21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ED9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9C2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390A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46E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102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E5D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E5E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3FBE0286" w14:textId="77777777" w:rsidTr="00C84786">
        <w:trPr>
          <w:trHeight w:val="57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2ED0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98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64D72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DC03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C74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KAŠINA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47A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325384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F055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BCAD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9E5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6AD4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F99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E5D3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BD44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E5C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2B6D2DC4" w14:textId="77777777" w:rsidTr="00C84786">
        <w:trPr>
          <w:trHeight w:val="57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927D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99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C7AE0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727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529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KAŠINA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0FC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325384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CDA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824/10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EDFD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73E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50FA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6819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445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97AB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19D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77855BDE" w14:textId="77777777" w:rsidTr="00C84786">
        <w:trPr>
          <w:trHeight w:val="111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177D2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100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DE6EE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290C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06E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KAŠINA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B636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325384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2DD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824/11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D57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F99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7FB0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55DC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9F3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4289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0FA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Čestica je unutar koridora proširenja ceste te će površina za zakup moguće biti umanjena. </w:t>
            </w:r>
          </w:p>
        </w:tc>
      </w:tr>
      <w:tr w:rsidR="000C432E" w14:paraId="6C466F6A" w14:textId="77777777" w:rsidTr="00C84786">
        <w:trPr>
          <w:trHeight w:val="54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23F52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101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E4076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BDED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C13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KAŠINA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D46D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325384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3C8C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3AE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B9C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0102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AFB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9C98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6BC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6715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336E30C0" w14:textId="77777777" w:rsidTr="00C84786">
        <w:trPr>
          <w:trHeight w:val="109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D35C9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102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75443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62CB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7B8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KAŠINA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78E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325384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283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949/25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26C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1536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4040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C07D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A80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2E7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A8B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BA6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Potrebno je provesti parcelaciju čestice prije raspisivanja natječaja za zakup</w:t>
            </w:r>
          </w:p>
        </w:tc>
      </w:tr>
      <w:tr w:rsidR="000C432E" w14:paraId="1A2D90D8" w14:textId="77777777" w:rsidTr="00C84786">
        <w:trPr>
          <w:trHeight w:val="39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1118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0979F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038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C20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KAŠINA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CB9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325384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BC83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1297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7D5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FFA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A4DB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526D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02ED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1F06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9AC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39A813FA" w14:textId="77777777" w:rsidTr="00C84786">
        <w:trPr>
          <w:trHeight w:val="39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60D2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01348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8E98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824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KAŠINA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04B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325384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6E7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1397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F69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C26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16A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CDCB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F60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4D9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9F4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505F0C0D" w14:textId="77777777" w:rsidTr="00C84786">
        <w:trPr>
          <w:trHeight w:val="241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259B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105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965F3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55E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E6D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KAŠINA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E6F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325384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BB7E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2269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A87D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9E6B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1F3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780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0098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A371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40C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Čestica je unutar koridora proširenja ceste te će površina za zakup moguće biti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umanjena.Potrebno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je provesti parcelaciju čestice prije raspisivanja natječaja za zakup.</w:t>
            </w:r>
          </w:p>
        </w:tc>
      </w:tr>
      <w:tr w:rsidR="000C432E" w14:paraId="4C7F9240" w14:textId="77777777" w:rsidTr="00C84786">
        <w:trPr>
          <w:trHeight w:val="81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E2EEE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106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3B42F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5DEA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B27A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KAŠINA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CDEA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325384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795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2272/3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DCB7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5BA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13C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876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F2B6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A02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9005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04634CF6" w14:textId="77777777" w:rsidTr="00C84786">
        <w:trPr>
          <w:trHeight w:val="81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905E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107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214E4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A5E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994B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KAŠINA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ADA2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325384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F709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2272/4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398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D0CD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1C76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AAE1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506F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FEB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01B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5476DEB4" w14:textId="77777777" w:rsidTr="00C84786">
        <w:trPr>
          <w:trHeight w:val="2884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2DAA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108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C0CAB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C75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52DE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KAŠINA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7DF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325384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1492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2677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026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9344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6B81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05A3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0C07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B8E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5DE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Katastarska čestica nalazi se unutar područja ekološke mreže Područje očuvanja značajno za vrste i stanišne tipove (POVS) HR2000583 Medvednica, travnjačke površine na navedenoj katastarskoj čestici koristiti kao livade </w:t>
            </w:r>
          </w:p>
        </w:tc>
      </w:tr>
      <w:tr w:rsidR="000C432E" w14:paraId="6506CB60" w14:textId="77777777" w:rsidTr="00C84786">
        <w:trPr>
          <w:trHeight w:val="3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A9387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109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0A90B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7AE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88C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KAŠINA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B94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325384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90F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2753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41C9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6216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F2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9DB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964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F42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BD48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53BE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Katastarska čestica nalazi se unutar područja ekološke mreže Područje očuvanja značajno za vrste i stanišne tipove (POVS) HR2000583 Medvednica, travnjačke površine na navedenoj katastarskoj čestici koristiti kao livade </w:t>
            </w:r>
          </w:p>
        </w:tc>
      </w:tr>
      <w:tr w:rsidR="000C432E" w14:paraId="5E8914E0" w14:textId="77777777" w:rsidTr="00C84786">
        <w:trPr>
          <w:trHeight w:val="3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1B42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E396B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96E8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038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KAŠINA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9E7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325384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1690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74E2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953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AD0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636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292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9D7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545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8E8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Katastarska čestica nalazi se unutar područja ekološke mreže Područje očuvanja značajno za vrste i stanišne tipove (POVS) HR2000583 Medvednica, travnjačke površine na navedenoj katastarskoj čestici koristiti kao livade </w:t>
            </w:r>
          </w:p>
        </w:tc>
      </w:tr>
      <w:tr w:rsidR="000C432E" w14:paraId="42176442" w14:textId="77777777" w:rsidTr="00C84786">
        <w:trPr>
          <w:trHeight w:val="12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B4AF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111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0A793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EC1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7E7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KAŠINA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1E58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325384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FA31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2755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09FE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2953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D54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E54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D93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BEE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B1B5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5D2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Čestica je unutar koridora proširenja ceste te će površina za zakup moguće biti umanjena. Katastarska čestica nalazi se unutar područja ekološke mreže Područje očuvanja značajno za vrste i stanišne tipove (POVS) HR2000583 Medvednica, travnjačke površine na navedenoj katastarskoj čestici koristiti kao livade</w:t>
            </w:r>
          </w:p>
        </w:tc>
      </w:tr>
      <w:tr w:rsidR="000C432E" w14:paraId="25F90202" w14:textId="77777777" w:rsidTr="00C84786">
        <w:trPr>
          <w:trHeight w:val="45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1ACF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112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07411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879D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750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KAŠINA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0E59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325384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4C4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2853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A83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0315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1089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F8C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B54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6F7B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9F1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3AA463E8" w14:textId="77777777" w:rsidTr="00C84786">
        <w:trPr>
          <w:trHeight w:val="45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ED999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7E986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873E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2C39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KAŠINA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BEC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325384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4091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2759/2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DB7C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05A3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7CD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B7A0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4398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B11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65A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31A0C5DE" w14:textId="77777777" w:rsidTr="00C84786">
        <w:trPr>
          <w:trHeight w:val="106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8EC0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114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0642E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25C8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BBF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LUŽAN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F03B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325406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6F8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1233/257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650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2156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5DFB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LIVADA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3F7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6EB4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E142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92AC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477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Potrebno je provesti parcelaciju čestice prije raspisivanja natječaja za zakup</w:t>
            </w:r>
          </w:p>
        </w:tc>
      </w:tr>
      <w:tr w:rsidR="000C432E" w14:paraId="04D593C3" w14:textId="77777777" w:rsidTr="00C84786">
        <w:trPr>
          <w:trHeight w:val="46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3AD3C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115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A9E3F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B364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EB0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LUŽAN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81A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325406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8AA4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1233/379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F0E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C098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6C66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5498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1EAF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329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FCC8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3D589F63" w14:textId="77777777" w:rsidTr="00C84786">
        <w:trPr>
          <w:trHeight w:val="327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4EF9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116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EC639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5C6D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8F86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LUŽAN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F1F6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325406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6A6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1284/1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723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62564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D49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51F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31B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53FA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78FC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BD2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Travnjačke površine na navedenoj katastarskoj čestici koristiti kao livade zbog ugroženih i rijetkih stanišnih tipova C.2.2.4. Periodički vlažne livade.</w:t>
            </w:r>
          </w:p>
        </w:tc>
      </w:tr>
      <w:tr w:rsidR="000C432E" w14:paraId="09B135D1" w14:textId="77777777" w:rsidTr="00C84786">
        <w:trPr>
          <w:trHeight w:val="9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7713C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117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EFBD3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16E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D55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LUŽAN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402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325406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108A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1668/1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6DB3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3DAC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D581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3D8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8558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762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AD4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Potrebno je provesti parcelaciju čestice prije raspisivanja natječaja za zakup</w:t>
            </w:r>
          </w:p>
        </w:tc>
      </w:tr>
      <w:tr w:rsidR="000C432E" w14:paraId="62929B94" w14:textId="77777777" w:rsidTr="00C84786">
        <w:trPr>
          <w:trHeight w:val="48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A4F2A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118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6BFFF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440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99B4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LUŽAN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6F1C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325406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F46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1058/1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9FBD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4974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F2F5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LIVADA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7D3F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C009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EF0A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FE8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620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53311A76" w14:textId="77777777" w:rsidTr="00C84786">
        <w:trPr>
          <w:trHeight w:val="48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77254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119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99DA2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2071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EFB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LUŽAN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486A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325406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13C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149/3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76B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F90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E07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AA9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44A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FCB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656E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77642E19" w14:textId="77777777" w:rsidTr="00C84786">
        <w:trPr>
          <w:trHeight w:val="48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F756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AD693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B68E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4700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LUŽAN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F3D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325406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37C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185/4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1CCF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1356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133B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C35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45D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088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770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A8F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5A4254D1" w14:textId="77777777" w:rsidTr="00C84786">
        <w:trPr>
          <w:trHeight w:val="48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6699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121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F1DC9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557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05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PLANINA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A99E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325414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F973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1315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512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312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021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278F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837B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E04A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613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052590C1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CDF6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122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362FC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2F3B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0C2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PLANINA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B36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325414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F0C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F0A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54C7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6F3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B6AF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38BB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3498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022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Katastarska čestica nalazi se unutar područja ekološke mreže Područje očuvanja značajno za vrste i stanišne tipove (POVS) HR2000583 Medvednica, travnjačke površine na navedenoj katastarskoj čestici koristiti kao livade </w:t>
            </w:r>
          </w:p>
        </w:tc>
      </w:tr>
      <w:tr w:rsidR="000C432E" w14:paraId="69711965" w14:textId="77777777" w:rsidTr="00C84786">
        <w:trPr>
          <w:trHeight w:val="55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0120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123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4AE74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EFD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C30F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PLANINA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865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325414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DCFE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1329/3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DC22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8251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7DC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LIVADA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E71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E0A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4BB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499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4738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Katastarska čestica nalazi se unutar područja ekološke mreže Područje očuvanja značajno za vrste i stanišne tipove (POVS) HR2000583 Medvednica, travnjačke površine na navedenoj katastarskoj čestici koristiti kao livade </w:t>
            </w:r>
          </w:p>
        </w:tc>
      </w:tr>
      <w:tr w:rsidR="000C432E" w14:paraId="71DBE794" w14:textId="77777777" w:rsidTr="00C84786">
        <w:trPr>
          <w:trHeight w:val="46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83499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124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36A38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D4D7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2722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0F6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325422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603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5728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66A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1F7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0F48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49F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8D6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5CA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AF09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15893F00" w14:textId="77777777" w:rsidTr="00C84786">
        <w:trPr>
          <w:trHeight w:val="46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111A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125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ACE17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90D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766F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C3E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325422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500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5784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17F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A55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A8D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F65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DC80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1BD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AFD0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18037995" w14:textId="77777777" w:rsidTr="00C84786">
        <w:trPr>
          <w:trHeight w:val="75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8D7C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126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3AA78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21C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1E3A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ŠAŠINOVEC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74A0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325449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7F2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1588/3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EC7A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D1CA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LIVADA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9F6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653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7182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E2E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E99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46D079AE" w14:textId="77777777" w:rsidTr="00C84786">
        <w:trPr>
          <w:trHeight w:val="100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0033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127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8091C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52C5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4C5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ŠAŠINOVEC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847F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325449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300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7AAF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9135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5E72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253F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BCAB9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667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EBC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CD6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350AA2B9" w14:textId="77777777" w:rsidTr="00C84786">
        <w:trPr>
          <w:trHeight w:val="76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8F30F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128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F1610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4874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EBE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ŠAŠINOVEC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0F1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325449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1AC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259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5895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A72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5EB3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C8BD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DBD9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F988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713D3C82" w14:textId="77777777" w:rsidTr="00C84786">
        <w:trPr>
          <w:trHeight w:val="214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5178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129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6F669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CFA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31F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ŠAŠINOVEC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657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325449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32C0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1606/1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CC43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9255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F466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C6C2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EFDB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7F8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49DD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DAC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Čestica je unutar koridora proširenja ceste te će površina za zakup moguće biti umanjena. Potrebno je provesti parcelaciju čestice prije raspisivanja natječaja za zakup.</w:t>
            </w:r>
          </w:p>
        </w:tc>
      </w:tr>
      <w:tr w:rsidR="000C432E" w14:paraId="2E7B5F05" w14:textId="77777777" w:rsidTr="00C84786">
        <w:trPr>
          <w:trHeight w:val="219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46FA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130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7AD97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3CC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6196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ŠAŠINOVEC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257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325449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D23C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1606/2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23F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AE0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3CAB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5A05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4B76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615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F945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Čestica je unutar koridora proširenja ceste te će površina za zakup moguće biti umanjena. Potrebno je provesti parcelaciju čestice prije raspisivanja natječaja za zakup.</w:t>
            </w:r>
          </w:p>
        </w:tc>
      </w:tr>
      <w:tr w:rsidR="000C432E" w14:paraId="6B4A371F" w14:textId="77777777" w:rsidTr="00C84786">
        <w:trPr>
          <w:trHeight w:val="213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153D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131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B0978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1219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06C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ŠAŠINOVEC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026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325449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DCA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6F4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6618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3D00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837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3428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CD84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6A2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F06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Čestica je unutar koridora proširenja ceste te će površina za zakup moguće biti umanjena. Potrebna parcelacija čestice prije raspisivanja natječaja za zakup.</w:t>
            </w:r>
          </w:p>
        </w:tc>
      </w:tr>
      <w:tr w:rsidR="000C432E" w14:paraId="4055D411" w14:textId="77777777" w:rsidTr="00C84786">
        <w:trPr>
          <w:trHeight w:val="87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1A304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132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47829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9557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66B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ŠAŠINOVEC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1BA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325449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F813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2282/1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95E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3711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236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LIVADA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5CD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A25F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FD66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17E3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4F34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5BB1D206" w14:textId="77777777" w:rsidTr="00C84786">
        <w:trPr>
          <w:trHeight w:val="87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71E2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133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DEBF8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2C8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52F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ŠAŠINOVEC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FCDB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325449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7BE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2282/2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472E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1489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9E89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D5B7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B10A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3BB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0E68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416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15BD127C" w14:textId="77777777" w:rsidTr="00C84786">
        <w:trPr>
          <w:trHeight w:val="87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26A4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134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7E421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1E0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F033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ŠAŠINOVEC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BBEA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325449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07A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2972/1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587D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3438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BB0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4A9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51C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0637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7EB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B61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71F01BC2" w14:textId="77777777" w:rsidTr="00C84786">
        <w:trPr>
          <w:trHeight w:val="40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EF60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135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3DDE9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005F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2A64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ŠAŠINOVEC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D2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325449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E20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3042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72D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BBA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C3CE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39431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5C5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5412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4C9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2010C08A" w14:textId="77777777" w:rsidTr="00C84786">
        <w:trPr>
          <w:trHeight w:val="118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CD73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136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8784E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65E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672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ŠAŠINOVEC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BA5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325449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3F1B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2884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D0B7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9697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C19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D25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141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F20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990D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67EF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Čestica je unutar koridora proširenja ceste te će površina za zakup moguće biti umanjena. </w:t>
            </w:r>
          </w:p>
        </w:tc>
      </w:tr>
      <w:tr w:rsidR="000C432E" w14:paraId="0FB341ED" w14:textId="77777777" w:rsidTr="00C84786">
        <w:trPr>
          <w:trHeight w:val="31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3192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137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F573C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371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7ED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ŠAŠINOVEC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B4A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325449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4D8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1049/2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F16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5798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F3D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BA7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37F1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362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96B7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F8D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4F41B53C" w14:textId="77777777" w:rsidTr="00C84786">
        <w:trPr>
          <w:trHeight w:val="31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4D133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138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0A82E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C5E4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A013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ŠAŠINOVEC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8DF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325449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D428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1084/1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4B0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2885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D7D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LIVADA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D82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F3AF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BCF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833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36D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0B56888D" w14:textId="77777777" w:rsidTr="00C84786">
        <w:trPr>
          <w:trHeight w:val="31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9950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139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5055B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574D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160C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ŠAŠINOVEC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9D2D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325449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A25D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1662/13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C20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A2B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85D3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8C3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5BF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11D3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FAC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6B18249E" w14:textId="77777777" w:rsidTr="00C84786">
        <w:trPr>
          <w:trHeight w:val="31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13E0D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762E5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DCE7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5E6B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ŠAŠINOVEC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206A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325449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50EC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1662/14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4BC4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8452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82E1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DE71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279EB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D81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C720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F57C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122B7B7D" w14:textId="77777777" w:rsidTr="00C84786">
        <w:trPr>
          <w:trHeight w:val="94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1B6D0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141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0F155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906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DA04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ŠAŠINOVEC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7E7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325449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7D6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4115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3CF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1079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104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LIVADA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E05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2E3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A9C9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37E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6E9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Potrebno je provesti parcelaciju čestice prije raspisivanja natječaja za zakup</w:t>
            </w:r>
          </w:p>
        </w:tc>
      </w:tr>
      <w:tr w:rsidR="000C432E" w14:paraId="396C8D6D" w14:textId="77777777" w:rsidTr="00C84786">
        <w:trPr>
          <w:trHeight w:val="33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1BCA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142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8FE2C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B062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8635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ŠAŠINOVEC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87BB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325449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02C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5F1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2187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5C42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LIVADA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3F5D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DB573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49C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E94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130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04855AD1" w14:textId="77777777" w:rsidTr="00C84786">
        <w:trPr>
          <w:trHeight w:val="42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A4ED0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143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2E4E9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C63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5A07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ŠAŠINOVEC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8E9F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325449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82B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764/2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865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8646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4AF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D3D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12A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D8E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F06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46FE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6D776F46" w14:textId="77777777" w:rsidTr="00C84786">
        <w:trPr>
          <w:trHeight w:val="84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C75D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144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62008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BB27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A03C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ŠAŠINOVEC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AC6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325449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0E6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1639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0823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5719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FE29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5F6E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FF2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5B78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EF55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6B3A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7F1D4D86" w14:textId="77777777" w:rsidTr="00C84786">
        <w:trPr>
          <w:trHeight w:val="33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4CD90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145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7ECDF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C04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DDA3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TRPUCI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F33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335525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0A8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1731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2C78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998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172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B368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74FC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64E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9CF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7CDC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59B5A8E1" w14:textId="77777777" w:rsidTr="00C84786">
        <w:trPr>
          <w:trHeight w:val="183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FF29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146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D0924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9559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200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VUGROVEC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6BA8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325457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AF2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1537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E95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4F3C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94FA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314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638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975A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4783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Čestica je unutar koridora proširenja ceste te će površina za zakup moguće biti umanjena. Potrebno je provesti parcelaciju čestice prije raspisivanja natječaja za zakup.</w:t>
            </w:r>
          </w:p>
        </w:tc>
      </w:tr>
      <w:tr w:rsidR="000C432E" w14:paraId="779F43B8" w14:textId="77777777" w:rsidTr="00C84786">
        <w:trPr>
          <w:trHeight w:val="40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CAF15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147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758F5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81CB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1C5B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VUGROVEC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AF6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325457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BD52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969/1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DB41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1011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32F5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445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BE9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64D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AE7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234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687DEC1C" w14:textId="77777777" w:rsidTr="00C84786">
        <w:trPr>
          <w:trHeight w:val="213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E8A0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148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EA027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505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3A2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VUGROVEC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FA3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325457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4EA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1538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B00E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DED9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8DA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860FF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F2C3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0A17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DFC8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Čestica je unutar koridora proširenja ceste te će površina za zakup moguće biti umanjena. Potrebno je provesti parcelaciju čestice prije raspisivanja natječaja za zakup.</w:t>
            </w:r>
          </w:p>
        </w:tc>
      </w:tr>
      <w:tr w:rsidR="000C432E" w14:paraId="62E1ED31" w14:textId="77777777" w:rsidTr="00C84786">
        <w:trPr>
          <w:trHeight w:val="195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7CE01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149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06E26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E57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8BE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VUGROVEC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1BA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325457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13C4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dio 1772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0CE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817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28C8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4E62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DAC2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FD8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62E3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CB7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Čestica je  unutar koridora proširenja ceste te će površina za zakup biti umanjena. Potrebna je parcelacija čestice prije raspisivanja natječaja za zakup.</w:t>
            </w:r>
          </w:p>
        </w:tc>
      </w:tr>
      <w:tr w:rsidR="000C432E" w14:paraId="16C12407" w14:textId="77777777" w:rsidTr="00C84786">
        <w:trPr>
          <w:trHeight w:val="133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58A8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36CF1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953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66B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VUGROVEC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B8C9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325457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5E5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520/2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8EF2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397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F1D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2639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3E20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2697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545B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Čestica je unutar koridora proširenja ceste te će površina za zakup moguće biti umanjena. </w:t>
            </w:r>
          </w:p>
        </w:tc>
      </w:tr>
      <w:tr w:rsidR="000C432E" w14:paraId="438DC6E1" w14:textId="77777777" w:rsidTr="00C84786">
        <w:trPr>
          <w:trHeight w:val="91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D526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151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F0C1E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195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CB4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VUGROVEC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D32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325457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5C0B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C06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621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214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E1E0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8A5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32F3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F62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Potrebna parcelacija čestice prije raspisivanja natječaja za zakup.</w:t>
            </w:r>
          </w:p>
        </w:tc>
      </w:tr>
      <w:tr w:rsidR="000C432E" w14:paraId="0B4CF941" w14:textId="77777777" w:rsidTr="00C84786">
        <w:trPr>
          <w:trHeight w:val="55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6C9F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152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3AE32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955B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B163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VUGROVEC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F2A2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325457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1A1B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520/1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4D69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A6B0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7C5A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66BA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240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425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6FD3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4FE6B0B4" w14:textId="77777777" w:rsidTr="00C84786">
        <w:trPr>
          <w:trHeight w:val="192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F72D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153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D1348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97F0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204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VURNOVEC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389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325465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730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F339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1385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A92A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8DB1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298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717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CD65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C2D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Čestica je  unutar koridora proširenja ceste te će površina za zakup biti umanjena. Potrebna je parcelacija čestice prije raspisivanja natječaja za zakup.</w:t>
            </w:r>
          </w:p>
        </w:tc>
      </w:tr>
      <w:tr w:rsidR="000C432E" w14:paraId="575C5DB7" w14:textId="77777777" w:rsidTr="00C84786">
        <w:trPr>
          <w:trHeight w:val="87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5CEFE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154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B2CBC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560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E539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VURNOVEC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983C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325465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20EE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3817/2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3E15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530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6ACA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B675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CC5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1DA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1C1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1C3A522C" w14:textId="77777777" w:rsidTr="00C84786">
        <w:trPr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0F66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155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4F79C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545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131A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VURNOVEC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B950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325465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1564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7E41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41B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2D60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A34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F73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0C37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4E7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Potrebna je  parcelacija čestice prije raspisivanja natječaja za zakup.</w:t>
            </w:r>
          </w:p>
        </w:tc>
      </w:tr>
      <w:tr w:rsidR="000C432E" w14:paraId="6E09BAA3" w14:textId="77777777" w:rsidTr="00C84786">
        <w:trPr>
          <w:trHeight w:val="46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3023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156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96738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9C59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5F1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VURNOVEC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CD6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325465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85F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37C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2777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8D2B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863A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4388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9EBE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A09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85B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49EEF3D1" w14:textId="77777777" w:rsidTr="00C84786">
        <w:trPr>
          <w:trHeight w:val="46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FFA5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157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E11D4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E144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D951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VURNOVEC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089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325465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768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4472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AFF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AD4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FB9F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DC4F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42C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44A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D804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485FBD5C" w14:textId="77777777" w:rsidTr="00C84786">
        <w:trPr>
          <w:trHeight w:val="46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7276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158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901B6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B55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185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VURNOVEC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532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325465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790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3200/7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BDF2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2092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CF00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1F99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6FF73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7E2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8C5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D97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79E82C36" w14:textId="77777777" w:rsidTr="00C84786">
        <w:trPr>
          <w:trHeight w:val="46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04F30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159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1A92F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063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48D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VURNOVEC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55C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325465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1F46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4736/1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30C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3769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273E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LIVADA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544A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87FE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BA8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C56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F0F3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0A4F133E" w14:textId="77777777" w:rsidTr="00C84786">
        <w:trPr>
          <w:trHeight w:val="46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51577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160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456E3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1203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FD0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VURNOVEC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1CD7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325465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41DE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4739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1DC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1773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30BE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LIVADA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786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D93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ABA6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7D0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275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20B8C375" w14:textId="77777777" w:rsidTr="00C84786">
        <w:trPr>
          <w:trHeight w:val="46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1F4D0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161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39876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A0C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4CF6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VURNOVEC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4C68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325465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21B4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4438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CC5D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7D2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530C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ADF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943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1922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467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4F50B05D" w14:textId="77777777" w:rsidTr="00C84786">
        <w:trPr>
          <w:trHeight w:val="46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F27E2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162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19F4C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02A8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FAF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VURNOVEC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6EC7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325465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167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4491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153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E97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FAE0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26D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41B2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188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35E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5B26CEA3" w14:textId="77777777" w:rsidTr="00C84786">
        <w:trPr>
          <w:trHeight w:val="46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CAA2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163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8C837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B50A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2F9C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VURNOVEC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331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325465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A1E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4626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8BE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1D1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8462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847D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F99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364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178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6D69392F" w14:textId="77777777" w:rsidTr="00C84786">
        <w:trPr>
          <w:trHeight w:val="46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1914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164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191A9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C6B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01F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VURNOVEC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87C7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325465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B02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4210/8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C62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F33D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9F3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C2B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0BB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995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354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79C49037" w14:textId="77777777" w:rsidTr="00C84786">
        <w:trPr>
          <w:trHeight w:val="57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3A500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165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9DE49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83F5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B4F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VURNOVEC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597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325465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1205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4782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3613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1888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5FF4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LIVADA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47B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0350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EB0F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8F89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479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03E05799" w14:textId="77777777" w:rsidTr="00C84786">
        <w:trPr>
          <w:trHeight w:val="57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8891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166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CCDC7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1DCF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3B4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ZAPRUDSKI OTOK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B337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335495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607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2229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190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12316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692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5ACB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FDC3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28C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A74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CE74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62CEE720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37C9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167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A2047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33E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445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6BE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AD3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351/2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64CE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3B0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2076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208E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C58A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536F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15.7.2066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AA9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5352FAAE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9E07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168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0C3F7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CB38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BAA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766A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9653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351/3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AFD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1A3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E9D1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F3D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F7F0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05AB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15.7.2066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32D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13B712FE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D53B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169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6C011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96B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9DAF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686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263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351/4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ABE8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84F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8448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D31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16C4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3C5D9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8.5.2065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D89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0621FCDF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05098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170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00CB8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107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A80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C007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ADE3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351/5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25D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25500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903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3EC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A1E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3D31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52870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8.5.2065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D34D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603221BA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EB0C8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171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00C43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470D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891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74B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78AD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351/6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4B6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15819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7A3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DC0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FE3A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D13A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69D13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8.5.2065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4920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2B6E28F4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4D607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172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D3B53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D82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E093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7F2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3AB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351/7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FE9A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11459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4989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E32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8FCE9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7F7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BF76A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F73E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7474F945" w14:textId="77777777" w:rsidTr="00C84786">
        <w:trPr>
          <w:trHeight w:val="64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5EFC8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173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6CAF0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2DA6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0C8B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078D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85C3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519/2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A0B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29512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CB54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BB1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019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FC1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BE0B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8530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4E3595F0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BB6D7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174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F229C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A733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1F0D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8AC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B4E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90B9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5185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F1A6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3DE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C31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AAF0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D584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3F11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13F45056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5FF36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175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DCB17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8C4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2512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9C2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C98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04B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35819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032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0AFC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36EF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5744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244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B40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0D5CE84E" w14:textId="77777777" w:rsidTr="00C84786">
        <w:trPr>
          <w:trHeight w:val="64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A9F27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176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785F9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7846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98B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7AA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F07F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0C05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788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3D0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D4F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B1163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P1, OBJEKT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D8C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5A7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004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60451E97" w14:textId="77777777" w:rsidTr="00C84786">
        <w:trPr>
          <w:trHeight w:val="75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8A345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177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AC6AF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DBA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75F8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5B7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F93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73DF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2360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0743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FD4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ACAB0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P1, OBJEKT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A907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4623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D60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2BF42AF1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3627E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178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D65B3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6D00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B3F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20EE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778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570/1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41D5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33264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402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4F8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756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292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EDB3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8.5.2065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C3C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7CDA4DE1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393D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179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40C34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9C9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DA2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8B69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200C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570/2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462B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5972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64D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509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8B7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5F0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168B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8.5.2065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9B8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185F90CA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AB2E3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DD9BF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082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8877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EA4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633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570/3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EA67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24631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344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C7C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FF0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A9D8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A9A7B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8.5.2065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5483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1C8C01AE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5B25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181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AF520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1AE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F97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2743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127B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570/4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5B9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24631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DB41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1805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62C4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C837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565D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8.5.2065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DC3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0045062D" w14:textId="77777777" w:rsidTr="00C84786">
        <w:trPr>
          <w:trHeight w:val="66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92ACE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182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5BFC5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CDA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314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62D7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130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570/5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D32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766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666C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72F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1DD2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CFB94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264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318A6932" w14:textId="77777777" w:rsidTr="00C84786">
        <w:trPr>
          <w:trHeight w:val="66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AF68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183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F8186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DE82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442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FF6A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AC9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570/6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74E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D3C5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3E0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77DE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38E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65D7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0B41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7DC355A2" w14:textId="77777777" w:rsidTr="00C84786">
        <w:trPr>
          <w:trHeight w:val="66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6088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184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6E122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C413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679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134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1A7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570/7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D2A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0EB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81EE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718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064E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C32EF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AD11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68A3481F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92D99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185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17294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D1A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58CC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635B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605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570/8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69B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3F1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06C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4EC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88C9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8EF1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8.5.2065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551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0CE64587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C093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186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72B62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2951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F542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B1A4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B062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570/9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FE8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69C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541F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FAE2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97C8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AA613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03B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53469B3B" w14:textId="77777777" w:rsidTr="00C84786">
        <w:trPr>
          <w:trHeight w:val="141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5F3AD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187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62376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029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0A13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60E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12DA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570/10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2E1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17673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E5BC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D77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CB03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0CB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56655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A32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13B2DAEB" w14:textId="77777777" w:rsidTr="00C84786">
        <w:trPr>
          <w:trHeight w:val="132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09A3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188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849EE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262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165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7DAF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491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570/11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9C26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17674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33C8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64C2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FA9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EDA8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8585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931A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5739E99C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51787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189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E46BB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0A0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1157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06FA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778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570/12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DE7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27693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8CA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6454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8CE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6B6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D3C30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8.5.2065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ADB3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6F4B04A4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EAE6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190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17629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EA11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900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3D9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E38F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570/13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B3B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27692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73D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A91F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F680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7D66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9D84F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8.5.2065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17D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183115BA" w14:textId="77777777" w:rsidTr="00C84786">
        <w:trPr>
          <w:trHeight w:val="141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E059C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191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29F93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11D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606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5BB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C239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570/14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F0C1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12268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0725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BAE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2832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D7A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8712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84F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5E25FEB5" w14:textId="77777777" w:rsidTr="00C84786">
        <w:trPr>
          <w:trHeight w:val="135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B43EF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192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09E69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F71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50AD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CFAB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734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570/15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2767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568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F1B5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799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AF95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C43C3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82C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64806D91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4DAD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193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15E39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876D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DF6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5EF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1378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570/16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89D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9282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1D03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457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BE4D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A4B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BD52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8.5.2065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DF8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69D909F9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850BC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194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3DF5D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262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7E7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FAE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DE3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570/17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782B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9283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F2CB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89D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8802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A295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0FD7F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8.5.2065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9B38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2E43F2EB" w14:textId="77777777" w:rsidTr="00C84786">
        <w:trPr>
          <w:trHeight w:val="111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7DAF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195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C26F7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A768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2EF1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B267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664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570/18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4148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8689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44B4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965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608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7F8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EF54D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63D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73A9F550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AE39B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196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8AA10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05CC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483A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B887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E2AB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570/19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AB72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38B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7095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D48C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111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3C4C1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E89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4726806C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4FAD1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197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870E6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3D2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537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DD7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272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570/20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14D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2061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C30D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B169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F20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E4F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A679D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DF5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5712E414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8B53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198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02ABB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9C8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E270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194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FA6C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570/21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5FB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11097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8CB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2CF2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EB1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4B0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BAFC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629E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7927165B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A6AA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199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3A819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AD37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C3B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250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F910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570/22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C529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17188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99E5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17A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79BD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3559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2F56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D9E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56A371DB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19E09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68BE9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3D84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C211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286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4874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570/23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5C88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A4C1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6DE6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2ED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5FAD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54EDF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F740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0161DB77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3D0AC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201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7948D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BA78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074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F778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412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570/24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41C4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568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CA2D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A31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CB88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64A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96E2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671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488C4E8C" w14:textId="77777777" w:rsidTr="00C84786">
        <w:trPr>
          <w:trHeight w:val="175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0C3F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202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3B803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8D3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674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434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F5DF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570/25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3E96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7596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E74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0B19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97C7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8CB2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77768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A68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 xml:space="preserve">Čestica je dijelom unutar neizgrađenog građevinskog područja te će površina za povrat moguće biti umanjena. </w:t>
            </w:r>
          </w:p>
        </w:tc>
      </w:tr>
      <w:tr w:rsidR="000C432E" w14:paraId="06311279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E26BA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108D8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34E3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4E5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994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316A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570/26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DB9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8353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AFE1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35D7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DAF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718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1CAF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2F9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3BC0FDCC" w14:textId="77777777" w:rsidTr="00C84786">
        <w:trPr>
          <w:trHeight w:val="135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523F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204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C60DC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AA14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9AD1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1D06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D33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570/27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6F0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12648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01FD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287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44C8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9A3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60BC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FF90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2C2278ED" w14:textId="77777777" w:rsidTr="00C84786">
        <w:trPr>
          <w:trHeight w:val="1429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51CC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205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B0056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474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993D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189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13E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570/28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3D7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12648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C39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85B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A8B6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4113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465FC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3E9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66DD1501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E8AD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206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3C00C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59FA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156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0BF5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A1E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738/1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F11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5063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AEA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6E4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0D6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562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B8B5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EDE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13491C2B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BAFE3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207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17803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954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695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BA7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59BC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840/1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7249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1406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D79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F68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7784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016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A765A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B103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066671F9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548A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208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1A37C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B57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C26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8461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6AD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840/9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0CAC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9711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9DE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727D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83C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476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F390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8BF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07F0F5CD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13A2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209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10EDD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2F9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8F9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F941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8EF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840/15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6C50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9484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0D2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1B3A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19D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E0F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4279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D96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44AC83C1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2617C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32ABB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356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455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44EB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292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840/24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AE3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16635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0115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D18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DD8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3D2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0B11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609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08CDB281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76978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A5D8B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C03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4FE3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9DC9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0B82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840/29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1FC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3481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037C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8D97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3E1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7D71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3979A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A74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0C36E26D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5B290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212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E024E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40BD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9FE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6ED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EBC4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840/30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633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AE4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F068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76B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9D04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26A8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E66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79AC8AA4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1D61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08EB6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AE1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F3A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860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EE9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840/31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9299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50668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C6C2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E5A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C8F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6F71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DFC8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8.5.2065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DED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2BD85BB6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A4EB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214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76C89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9D5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3E8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EF4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502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840/32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6C33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965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F8B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98F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7D61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A140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ED1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3E911AFE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175B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215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E3C76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00A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DEA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EF63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DA1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840/33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2DDE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8A7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4C80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9A0D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CF13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F786C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B70B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0D2D607D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4BD0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FA624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E17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571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70A8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B440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840/34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340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E3F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172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FDA8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F94A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6D789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768D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26FA5C47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B5C3A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217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6DD51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5B4A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E22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2CAB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4D8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840/35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403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CEBE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9F3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E85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9E8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2BF71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72B7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5DD3D498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2DB8B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218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9D55D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D3C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3356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EFD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F23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840/36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D8C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93E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BD1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0417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B671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AB6F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962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0313E1AC" w14:textId="77777777" w:rsidTr="00C84786">
        <w:trPr>
          <w:trHeight w:val="85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FAC2E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219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CD15D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844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DF02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050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9C0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840/37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4A56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26623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845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681A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B62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1429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3C8A8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CB4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64F194B9" w14:textId="77777777" w:rsidTr="00C84786">
        <w:trPr>
          <w:trHeight w:val="85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4187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F9AC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2BB9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234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AC2F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86E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840/38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423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9687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7DE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1363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109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8347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0A6BF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9C32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5072D869" w14:textId="77777777" w:rsidTr="00C84786">
        <w:trPr>
          <w:trHeight w:val="85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37552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221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1884C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DD2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1E0C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8149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F15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840/39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86D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13935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EA5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D494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1A59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AD93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E057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21A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1960951D" w14:textId="77777777" w:rsidTr="00C84786">
        <w:trPr>
          <w:trHeight w:val="85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51EB1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222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D7516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D15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13EB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B8C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E1F4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840/40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3F23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9745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092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E343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29A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B83B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0F73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26DF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5E6C38B7" w14:textId="77777777" w:rsidTr="00C84786">
        <w:trPr>
          <w:trHeight w:val="85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4151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E79AB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7339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5B9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402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FA89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840/41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072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9746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5AD9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7F0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21A9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C26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0347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844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6DEEA16A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ADE7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224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C4669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F6EA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54D1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5E2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5BBF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840/42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CCF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9747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FE7D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E0C7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0A6F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2FF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7EA15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F40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51B33645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41A9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225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EAEEC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F26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5C7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55B9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69F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840/43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5A04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2166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1AAF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584E6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561C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A8EB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11DD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7B8867E0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5DB7E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226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32563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2C6A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C283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EE81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CA1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840/44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D6D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D398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725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4BE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A8E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C3A13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BF6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4AB83BAA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EDE4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227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8424D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EE6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CCC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3B2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DF70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840/45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F3E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15484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F89A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0BE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3AD1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4EA8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72C31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72F2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4C428E9B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5BC75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228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AB83D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60F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ADFF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C05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15C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dio 840/46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E98B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14984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408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924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69D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D0C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0A15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8C6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399E8CC7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5B0D1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229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3D19F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02F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206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61A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84B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840/47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BD9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84AE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91B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528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9B80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78E5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8.5.2065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EB91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421CDC94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92C6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8A7FA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460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BF10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B96D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7113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840/48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897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6C14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894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288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997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21CD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8.5.2065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A6D3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6B9FBD34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6EE6F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231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35FBE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B61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077A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A80C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B471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840/49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B77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365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C310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B51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F7F3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DDEA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FC6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201A45DB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6029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232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B7F0D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044A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7540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F465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617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840/50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786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2DF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EE3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9B3B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1018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43D6F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974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60D165B1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B714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233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DA4FE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68B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5B3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6CC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B91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840/51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B035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061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5FED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7CE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E8A9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3579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42A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37EBBCE6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2884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234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1A3B6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A40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2709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443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6CE3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840/52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204D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43833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DB4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4D3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D1EF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3B6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94B2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8.5.2065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A514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0B0B1E5B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A8351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235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4CAA5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C03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300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ACB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8E41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840/53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2415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308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772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9B7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0A5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0EE8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C4A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7C433C7E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460D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236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C4350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2C18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3C0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B16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9CCF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840/54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953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34E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6EE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2ABF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51C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E4571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F8A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2929D468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4B5B2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237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6B345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12A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0A2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354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A178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840/55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4452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21987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D666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153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1E29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600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7D40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ED9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2551C10E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4F81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238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E4EAC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586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B3F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82CA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5CA4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840/56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EB85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2258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F8D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9342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0F1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6CB69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63DE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35DE9086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7EC69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239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E5461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F6C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331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E56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9D8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840/57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30F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11C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4D2E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C29C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ACDB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E84E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D7B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5B603AD7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46FD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240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BF22D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5E2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0C6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DC0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8C20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840/58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8016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854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167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6C6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7ACD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DC270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2DD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2E9DE114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E2AB1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241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7880F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7AA0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319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BC7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879B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840/59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98A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A033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AA9A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4BF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4C8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B209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8.5.2065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E3E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190F0C72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77E8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242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94EF9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8A53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E04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717E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DBCF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840/60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D9E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476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433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488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882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DA007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8.5.2065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0E2F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57058E6E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4388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243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F4BB9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053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C16D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A8A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3C10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840/61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0B90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29655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189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3B6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D31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C57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6C07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8.5.2065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F23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6B0DB125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FC80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244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246DD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621C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9A46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111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FFF1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840/62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8D7A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5655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FF1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F133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09E8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D625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244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01315AEE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1C8FD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245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983EC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C40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B83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5CB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C10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840/63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BE5E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315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FA4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5FCF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F05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9F16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8.5.2065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B71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41E61A5C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A012D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246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8BF55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FCF5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1F8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46F3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68A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840/64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6FB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76E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4BD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89C7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67D2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5247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027D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3BA5F73B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036E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247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265BC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438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6DA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9659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AA46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840/65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C6E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B3F1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57E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3CC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DF8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E2976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9664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7ED501DA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5DCF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248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BDC41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68F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91D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47FA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28D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840/66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9D4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34AF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AD7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B9B4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FCB1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9104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27D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6D6CDAB7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50DCB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249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DEF97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61AF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50E1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16D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2BF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840/67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4722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16526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B0A9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424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6A96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E23B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20F1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8D2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750058C5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935F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9564C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E1C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DBE6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3BD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AEA2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840/68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5600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1336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AD0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1C5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FDB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618BD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FCF4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76EDA5C4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6651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251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1408D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5058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15CC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8D8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D14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840/69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5FD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7AD2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A4FD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C39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65D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0275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FBD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0CCB3F54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416C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252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C3916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9C4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CEF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DA1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373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840/70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F04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9D5A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7128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FC11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00E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228DB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6475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1F63B95D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3CE0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253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B1428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174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3B74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6A1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12CB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840/71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D9C8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F9C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C2DC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48B1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82DB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DEAE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8AF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41A6B549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AEEE3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254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3B6CF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BB7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6A2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E3F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A0C8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840/72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F193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7371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143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A72D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4F75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20F97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10.5.2066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C9C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1870F914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7614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255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0FBED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86B2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DAD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2C0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B4FB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840/74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F385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229C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1AB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F29A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DE9B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3F6E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632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02F76AF4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0330E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256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83822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7C8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7C0E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3B8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5BEC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840/75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A11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116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59E6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283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671B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82B9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C18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3F652740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B422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257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E15D9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11A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FD1D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1331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DB7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840/76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E26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9CE9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AD3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8E9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299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C97E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CAB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4C55578A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8876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258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42D1E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B69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82AE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93C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E0D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840/77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4E0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1A7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27D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4EF5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F0DA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C058D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DADE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3DB4BD95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C187C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259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140E3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EEB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BA18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10F8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DE3E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881/1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9C0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AE8E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695E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1959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619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57C9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8.5.2065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D9EE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7325EA2C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9DE89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260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3B0CB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348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3D2E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F8F8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5E0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881/2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BFF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0E13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BB75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7AB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BC5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CF2A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8.5.2065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574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11920EE5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A0B5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261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430A0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3C8C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AD3F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516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5F0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881/3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FEA3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F36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27B1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8B05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E00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785C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8.5.2065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390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45CE0B45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222C3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262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0C55D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685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2ED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BD2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733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881/4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A3A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4162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C42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258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218A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FD69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8.5.2065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1509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4E2CA567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426B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263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67A90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B9D0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CD3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8F3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83CA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881/5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9C0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8B7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15D6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8D96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881C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A9C2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8.5.2065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53CD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08DC2D81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4653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264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E092D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9D1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5F8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DDEF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0700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881/6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7319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139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5D2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633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704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17B6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15.7.2066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C5D8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7DFBEA54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6936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265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32EAB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A3B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F169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295C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8642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881/9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383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435C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E13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D17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EAD8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523AC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15.7.2066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620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27326793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8A68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266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1F953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4C3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207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557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8C3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881/10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14B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785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D5C8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6BA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8E4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2505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15.7.2066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E19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096DB2AB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C46B2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267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F101C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D93A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5F9E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1DE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253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881/11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9F1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6B8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DD4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A03E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5CB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376A2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8.5.2065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F2B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4D10FF20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0457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268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EF5C9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0D92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E9D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29ED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39D3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881/12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AA1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0FD0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8237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E33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EB40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C5E9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8.5.2065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47E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382CFCEB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85907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269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1C125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B72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DAB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9456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317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881/13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FAE0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202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6209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CE3D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DCF0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B24AA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8.5.2065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A7CA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276C8C85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F8C94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270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F0CEF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2068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F0B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C7DB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08CA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881/14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F06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49F4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F2F2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96C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454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5E34E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8.5.2065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DC6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72AE4E27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99E5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271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B795E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4D4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3C49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29C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2800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881/15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57AB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17134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2460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67A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A7DD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7B3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8C0F9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8.5.2065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0022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3191360B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927C7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272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77CFA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591F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338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AAF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7E8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881/16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F4D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9B4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E84A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D0C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1512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2B7E7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8.5.2065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135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10C1474E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0F60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273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01A55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230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89A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E663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4B2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881/17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F45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23986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54BC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D90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7CE6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8F6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9170D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8.5.2065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081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2EBE00EF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32DB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274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80EC4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4344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909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A47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F289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881/18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502C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8183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57E8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A94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F76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6EB4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8.5.2065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ABC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259CBF13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8C3E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275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AF01F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A1EB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2E9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79A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B06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881/19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D142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649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176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50A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F801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11C1C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8.5.2065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05BC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0EA1FF4F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B0C15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276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EB336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F017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7AA9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287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52D4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881/20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5F02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AE45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6546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4D0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EBE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FB4C4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6C2F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06C276DB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C260E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277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DCD54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F2A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622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A92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4B9A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881/21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2DA8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6BF3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28E2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43AA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9D7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CFC7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10.5.2066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D97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7AFFAAA3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668E0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278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0257D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1376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7A29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66D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A30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881/28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902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8304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C42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A95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552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0930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8567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E737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6F96812F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22155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279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0585E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E35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0447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F38E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6240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881/29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BF9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1D8F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896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941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269F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7B19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A568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5A381681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E9D9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A61AB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076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1B11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964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EFF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881/30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01C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E969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43AD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2C42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B781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AE133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E290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4BEA56B2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43878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281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B712C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77B0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EAF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D4E9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C8FF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881/31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B7E1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711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AFE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6F3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12A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8454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25C4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57D879A8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DB21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282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3F737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DFE2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B775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B47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8A2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881/32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AB77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E282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72FA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C823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7D8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B1BC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03F4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530BBE4F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0D55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283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CC2D8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527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5E3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ADB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CBA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881/33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B50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E0AE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63A4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7A71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2E92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C93E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2E1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443595CE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BF02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284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FC6F3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7ED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033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9EC1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1D33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881/34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CD2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112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301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7B8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6118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A6E3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E1E8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55B89294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0D03C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285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016F4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6DCB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D73B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C8E7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4F6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881/35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51B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5841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A2F3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334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65D5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7F368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188C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1597BD45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2DA1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286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CF489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181A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D77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AF3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D48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881/36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66A2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3155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574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CAF2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8ACB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7C6A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AE2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4A45A449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4CA04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287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07065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C3B5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11E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106A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9490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881/37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5DE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F78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6C27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0800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F94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74B93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B090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0D43C45C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C6972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288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262DF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DC71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B112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B23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2EB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881/38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FC4D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CD6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16A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97C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0931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268E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E99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0AABD66D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BEFB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289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3BA0E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9030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05F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C41A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E64C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881/39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FA7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52DA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578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87F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27B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A07AB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1EC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4B67F753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DC44C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290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709A5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93E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3F5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3C37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DA4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881/40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FAC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2A3B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F890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F04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A033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99DD5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DA3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5109FF80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7FD59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291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0F232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3CD7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DCFF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FA44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EDDB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881/41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653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BD3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58C2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F6AF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970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5602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779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5BC0D787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B9FF4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292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540DE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76FC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8ED8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E318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E28A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881/42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AC7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3F9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FBFC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CFE0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AFA9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195F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12E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36AD73A7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302F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293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5A424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A6E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FBD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B1A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C4CE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1112/2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035C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10757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CF68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78F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EEF4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1B7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6A70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10.5.2066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2C1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7AE57C48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ACE7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294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07EE9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D41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9FB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F06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B519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1112/3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70F0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10757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AB8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6E9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D16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36DC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2DBA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4FD4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7379C1ED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DE126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295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13468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373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1D2A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88E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45D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1112/4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EBC4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10757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8A6F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F32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FF93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793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C19F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CDE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6CDD4593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84FB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296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27499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F908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875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D484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AE20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1112/5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E15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10757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76D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F51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199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C1F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61478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C08E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386061A9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0E30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297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0435F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CED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226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1BB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1F69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1112/9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E3CF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10758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793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C14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DE7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6757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5E732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3383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07CC0AF5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558D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298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D1F52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7182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B6C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FBD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D3C6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4043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FD7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1171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F98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73F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60C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DBC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B3674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8.5.2065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4FAF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1984BFB3" w14:textId="77777777" w:rsidTr="00C84786">
        <w:trPr>
          <w:trHeight w:val="6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D01D7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299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CC6EB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6BF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153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985B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BBA2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4051/1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9A5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3589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3D6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057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818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3C7D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BC54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3BCF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729091D1" w14:textId="77777777" w:rsidTr="00C84786">
        <w:trPr>
          <w:trHeight w:val="46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EE74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5A82F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6CF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0408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75E5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C1D4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3957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B300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B8F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951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121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861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3816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770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4C3AE3DC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F610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301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8A967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AEDC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EA7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B46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C719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1148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F759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0EB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CC7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A5D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C99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18BE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130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35A8461A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4537B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302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43400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BCB5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4CC6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278A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F09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840/73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B5B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27386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F37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C0ED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9DA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EF5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01B8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10.5.2066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BD0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23E77CB1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32C2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2608C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AA8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014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3E7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D81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351/1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5ABC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16292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941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A0E2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E835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031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0271B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15.7.2066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EEA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072ED490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762DA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8802C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FBEB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B62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03AB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8F63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1112/1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5CE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10757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BC1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8BF9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09CA0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832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B43E1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10.5.2066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8061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48C79514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D45F2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305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91202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AED0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16C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B5B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7E5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881/7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512F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20634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4960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32F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646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BBD7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0C70A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15.7.2066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9CA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44F6F067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F0040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306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A964D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C61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E6D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737D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72C3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881/8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41B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19105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41A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B5C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F69AD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01A3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0C45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15.7.2066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28DC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0BE1E68A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16DB8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307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8AFE9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4C88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EAA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04CC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6F8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1112/8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BE7E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10758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77A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7A1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B8B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438F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2D54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C1F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79FA6FA5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E125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308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AB3E4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058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326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BCB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37B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1112/6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283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10757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89DB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6A7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00196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202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0CF4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C5B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64A041B2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0F8B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309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53120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84C4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3D5B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28E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080A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881/27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A8B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0A2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A72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2CC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BAB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ABDB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EDA0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4BCB9CA9" w14:textId="77777777" w:rsidTr="00C84786">
        <w:trPr>
          <w:trHeight w:val="51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5381B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4659F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6A2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BCC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CF66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BEF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241/2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71A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118528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348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453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BDE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6EA8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61C7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7065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749407EA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E3DF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43D21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257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D69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431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3E5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230/1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74F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254533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FB82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9348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19A0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D19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8B24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E8C2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447CA7E9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81FC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8782A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2B7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1B7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9D7B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5E95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230/2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8DB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22743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3FC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D23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AF7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2810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CB5B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F47A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6513724B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2721A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20553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1B7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8201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2F29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1A9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185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552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DEF7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A5C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E08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44EE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0268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450034BB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4923F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314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3B3D0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1DE1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AF7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332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77F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366C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343435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A3D9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A12F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D6554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2BD4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3BB30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0E00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7589AFFF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3B3E4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315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48F00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C08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2537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731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332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dio 1112/7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0E5D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10758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22F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FA6C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F279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DD3B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119B4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40DF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03532900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1CB0A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470CC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3FC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91F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95E5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4BAE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234/2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B39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62980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A3F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265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C380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859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4F283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3A5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248987BD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8F1D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317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77022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B95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D4F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9B39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38E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1146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F7F2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20755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D226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B3B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2A4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CD0F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3794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2EF0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20DAAAC0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121C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318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A89BB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38E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FBE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B5C8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B86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570/37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2FF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194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764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0D9A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E7E7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270C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05F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1CAD0FB1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4F4E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319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504F1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BA4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469D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49B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50D0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570/38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C90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7C5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060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194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9CDF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CAB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68EB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4A00BC9C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C8A7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016FD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FF7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9EE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BREZOVICA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636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466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840/94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D12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20A2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425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DFAB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63BE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A4B2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52C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 ZONA SANITARNE ZAŠTITE</w:t>
            </w:r>
          </w:p>
        </w:tc>
      </w:tr>
      <w:tr w:rsidR="000C432E" w14:paraId="1067BE47" w14:textId="77777777" w:rsidTr="00C84786">
        <w:trPr>
          <w:trHeight w:val="78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883D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873E4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D643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68D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2E3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930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1164/3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D487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1043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27C9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618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6C7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8ED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F8880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49CF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2557E80E" w14:textId="77777777" w:rsidTr="00C84786">
        <w:trPr>
          <w:trHeight w:val="78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B62E3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0D880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BEE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1550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7B99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7E41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1164/5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56F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1072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0B3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B7D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6BF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046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7C98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6AE4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1C228087" w14:textId="77777777" w:rsidTr="00C84786">
        <w:trPr>
          <w:trHeight w:val="78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E1EE7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A4582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16D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5E7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0010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5504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1164/6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681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1072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587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0643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68C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080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E4EBB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F59B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097306AF" w14:textId="77777777" w:rsidTr="00C84786">
        <w:trPr>
          <w:trHeight w:val="78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7EDA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7459C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B07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987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529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55A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1164/7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BD51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1043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B61E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70E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0236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56A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8008A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66A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5984CAB4" w14:textId="77777777" w:rsidTr="00C84786">
        <w:trPr>
          <w:trHeight w:val="78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1309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325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EB013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B20C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5652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69AD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950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1164/8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8EBF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1072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21B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B33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CB2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868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2648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782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13EFE6BB" w14:textId="77777777" w:rsidTr="00C84786">
        <w:trPr>
          <w:trHeight w:val="78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3C1F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326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4C5E3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6F52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7307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BC6C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4E5C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1164/9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FF34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1396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60CB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3B65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990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65E9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861EF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1F0C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09F99073" w14:textId="77777777" w:rsidTr="00C84786">
        <w:trPr>
          <w:trHeight w:val="78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349E1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327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E6348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C9C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BDF3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077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F1D5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1164/10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EDF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1396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FD6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A51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C534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72A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088E0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FE96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26F5A6A6" w14:textId="77777777" w:rsidTr="00C84786">
        <w:trPr>
          <w:trHeight w:val="78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4DA4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328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DA597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69EE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66E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807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D81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1164/12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737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F55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006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EAD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15D9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09D76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7A6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476536DE" w14:textId="77777777" w:rsidTr="00C84786">
        <w:trPr>
          <w:trHeight w:val="78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6F0FE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580D1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A72B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F7DA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E2F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3C90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1164/13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45E0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DA6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938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2BAB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3124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B595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3112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294DBB38" w14:textId="77777777" w:rsidTr="00C84786">
        <w:trPr>
          <w:trHeight w:val="78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6C39C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330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BAECC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B1FA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9554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A67C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D14D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1164/24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54F2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625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F0DD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28DE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9879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3950E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14D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078AE3DF" w14:textId="77777777" w:rsidTr="00C84786">
        <w:trPr>
          <w:trHeight w:val="78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421A6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331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5B952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42C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149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F34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AFD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1165/6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EA4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4978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91F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55B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2500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5465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F548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B32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3AE8B005" w14:textId="77777777" w:rsidTr="00C84786">
        <w:trPr>
          <w:trHeight w:val="78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4896C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332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28E2E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9CB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3E4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9C3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61F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1180/55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2FF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85F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B7AB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09F1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3BB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3605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C182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1C3C7241" w14:textId="77777777" w:rsidTr="00C84786">
        <w:trPr>
          <w:trHeight w:val="78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58DB4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333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09FCB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0FFE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16D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9B6C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E29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1180/56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61D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568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33E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8F75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BD0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3E6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462A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2BB6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43F1046F" w14:textId="77777777" w:rsidTr="00C84786">
        <w:trPr>
          <w:trHeight w:val="78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E98D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334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C79A1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61D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BF22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6CBB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1E3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1180/57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FB4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568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9D7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F34D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C1EA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168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30C7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E265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58A6EDC6" w14:textId="77777777" w:rsidTr="00C84786">
        <w:trPr>
          <w:trHeight w:val="78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3FEDA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335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94B39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326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242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12B4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5D8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1180/65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BA9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511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3BC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22F3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A167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AF2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B37F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4EA8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2315DC30" w14:textId="77777777" w:rsidTr="00C84786">
        <w:trPr>
          <w:trHeight w:val="78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BAF2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336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9C8C9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B2D7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09C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2632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24C1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1181/65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E23D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5395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1B0E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074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EF5B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7B0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4D39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87ED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3A4ED866" w14:textId="77777777" w:rsidTr="00C84786">
        <w:trPr>
          <w:trHeight w:val="78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E320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337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91F34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DDA0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2417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5726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2B7E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1181/66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F4A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665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6AAE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B87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C5E7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0954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CB345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210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08768AC4" w14:textId="77777777" w:rsidTr="00C84786">
        <w:trPr>
          <w:trHeight w:val="78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09160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338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661C4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2C0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D1C7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10F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6FC5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1368/34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A3C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13194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599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F49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1F1B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8BD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B7DD6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668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2D1C4E9C" w14:textId="77777777" w:rsidTr="00C84786">
        <w:trPr>
          <w:trHeight w:val="78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3CC5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339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463AE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0BA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08E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2E9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BBF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1368/35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9DE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20784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1256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A80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1A0F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9CD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3C8C3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9D20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66312DB1" w14:textId="77777777" w:rsidTr="00C84786">
        <w:trPr>
          <w:trHeight w:val="99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08340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B7FA2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841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BF24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165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7AFD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B9B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983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E5C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4C9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4CA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81F3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99EA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4F11" w14:textId="77F542E5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Potrebna</w:t>
            </w:r>
            <w:r w:rsidR="001C19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je  parcelacija čestice prije raspisivanja natječaja za zakup.</w:t>
            </w:r>
          </w:p>
        </w:tc>
      </w:tr>
      <w:tr w:rsidR="000C432E" w14:paraId="02076BB6" w14:textId="77777777" w:rsidTr="00C84786">
        <w:trPr>
          <w:trHeight w:val="75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2DC6F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341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BF4ED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50A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88C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2FE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4E46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1368/75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BA54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5590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741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4BF1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12B1A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5987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4721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0897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200846B5" w14:textId="77777777" w:rsidTr="00C84786">
        <w:trPr>
          <w:trHeight w:val="75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BDCC9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342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1209A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152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1A1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BCDC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251F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1368/97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E4DA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17916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7293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3DE9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F43F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0016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37535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45E7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0362C3F0" w14:textId="77777777" w:rsidTr="00C84786">
        <w:trPr>
          <w:trHeight w:val="198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5AED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E639B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233C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EF2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C465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2A1D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1368/98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834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107867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F98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F16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7020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64E3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753D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762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Čestica je vrlo malim dijelom unutar neizgrađenog građevinskog područja (groblje) te će površina za povrat moguće biti umanjena. </w:t>
            </w:r>
          </w:p>
        </w:tc>
      </w:tr>
      <w:tr w:rsidR="000C432E" w14:paraId="2E287C62" w14:textId="77777777" w:rsidTr="00C84786">
        <w:trPr>
          <w:trHeight w:val="85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74C6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344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A3BEA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6B84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970C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B0C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83E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1368/99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660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18296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9D6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FDB6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18CC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1D61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8561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C9D3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03206A2F" w14:textId="77777777" w:rsidTr="00C84786">
        <w:trPr>
          <w:trHeight w:val="85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8BEC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345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5CD22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6C77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A50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BEF1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198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1CA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32560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857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182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F47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1B17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8843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23E6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2B7AD5D3" w14:textId="77777777" w:rsidTr="00C84786">
        <w:trPr>
          <w:trHeight w:val="54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6371D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346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CD033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4D5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4A51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B8C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839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1368/110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98D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48989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A1BF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A9F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4D0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360D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67EDC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29.4.2065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D693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31028CFB" w14:textId="77777777" w:rsidTr="00C84786">
        <w:trPr>
          <w:trHeight w:val="54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9CDE1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347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0BFC7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239B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5BA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2A7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340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1368/111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B78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37663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83F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1713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364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45E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44AD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29.4.2065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C87C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358152D3" w14:textId="77777777" w:rsidTr="00C84786">
        <w:trPr>
          <w:trHeight w:val="54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733ED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348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BFF48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481F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A869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95E8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A34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1368/112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EDA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14686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BD40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5C7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383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80E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FFF8D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29.4.2065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B91B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4BFB0D38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377A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349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84207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F9E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EA4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29E5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A06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1368/113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68FD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30312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380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7F16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325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0E9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77EC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29.4.2065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7F3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6F0EDB30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F0D0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C142B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2B2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062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EC9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F68B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1368/114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245F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45548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2379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A48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8E8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E54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F66CF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29.4.2065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D0B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05DB39BC" w14:textId="77777777" w:rsidTr="00C84786">
        <w:trPr>
          <w:trHeight w:val="45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B10E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351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C4403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0B84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95EA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A3D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EB5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1368/117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457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59607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95B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738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EB5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D1DE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1464B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29.4.2065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26C2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47DA9C7E" w14:textId="77777777" w:rsidTr="00C84786">
        <w:trPr>
          <w:trHeight w:val="45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8B8E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F0B18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A9C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4A8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40AF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50F2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1368/118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4BC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53998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2665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BF46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48D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709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70615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29.4.2065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45A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175452A0" w14:textId="77777777" w:rsidTr="00C84786">
        <w:trPr>
          <w:trHeight w:val="45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72C7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353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EA107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571D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97E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6AD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81E6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1368/119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8DA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83483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A5C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6FC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FE14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1C6B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5297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29.4.2065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4B3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46A62435" w14:textId="77777777" w:rsidTr="00C84786">
        <w:trPr>
          <w:trHeight w:val="45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8F35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354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6C97E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B725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917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EAA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A1A1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1368/120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46F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26622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649D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ABCF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ABC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B76F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EE07B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29.4.2065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69BD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1CA4BCCD" w14:textId="77777777" w:rsidTr="00C84786">
        <w:trPr>
          <w:trHeight w:val="45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7E48F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355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9843F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A0D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15B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ED1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829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1368/121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EF43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15129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C74A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99E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7F0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DAE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9675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29.4.2065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D09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7171D224" w14:textId="77777777" w:rsidTr="00C84786">
        <w:trPr>
          <w:trHeight w:val="45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BCCED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356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2192B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333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423D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0A42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7834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1368/122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28D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30637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538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AAFA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180C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DD0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6E98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29.4.2065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810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4D808A90" w14:textId="77777777" w:rsidTr="00C84786">
        <w:trPr>
          <w:trHeight w:val="45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79ECC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357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B3CB5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D345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D657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95B3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E466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1368/123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679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15493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69A1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77E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585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305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438F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29.4.2065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A98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2E138CB7" w14:textId="77777777" w:rsidTr="00C84786">
        <w:trPr>
          <w:trHeight w:val="45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81D7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358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91F28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856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3ADA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9001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21F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1368/124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6E8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15205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054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5E19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50E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07B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9243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29.4.2065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4DB7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7036A796" w14:textId="77777777" w:rsidTr="00C84786">
        <w:trPr>
          <w:trHeight w:val="45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A1C53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359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ED7FD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CF20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CE6F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1B2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B82B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1368/125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F25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23244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708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C007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A1D1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932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888FF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29.4.2065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C6BF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7B89D709" w14:textId="77777777" w:rsidTr="00C84786">
        <w:trPr>
          <w:trHeight w:val="45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22EB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360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F0944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017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7243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9CC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DA60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1368/126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A1D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33046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E23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5F5D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C4B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BA69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4108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296A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49A14F9D" w14:textId="77777777" w:rsidTr="00C84786">
        <w:trPr>
          <w:trHeight w:val="45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B5CB8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361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F0E0C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F55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06D5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6EC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ACAB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1368/127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042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43080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1ED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DF8D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28F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2762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C60E8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85D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3AAE9FED" w14:textId="77777777" w:rsidTr="00C84786">
        <w:trPr>
          <w:trHeight w:val="45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10F4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362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2F2F1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660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671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D94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D89E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1368/128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01CF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165462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E6F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E198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7256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42A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DC47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25.2.2065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55B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01C98AD6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A1027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8A85D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F1C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532D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4FF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283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1368/129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DFCF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17366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0C3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738D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D6B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FEC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9FF47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037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1D3B988D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FDE9A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364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6B8FE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F56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F0A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D86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43D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1368/130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113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66201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FB1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1A35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FFB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9E10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AD4E9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6C2C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0AA56F78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812B2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365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D1F65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4C3A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3635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5FF5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133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1368/131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C21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45980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7EF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98D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B61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2454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D7B0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7506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3A628670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20A77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482FB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CAC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6CA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B76B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5D3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1368/132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1ED4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12738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8E4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3CB1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37CB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2AE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EE98F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29.4.2065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06A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1E95DD96" w14:textId="77777777" w:rsidTr="00C84786">
        <w:trPr>
          <w:trHeight w:val="45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C4DC0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367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CFC17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23F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48E9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FA72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4AA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1368/133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A71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32802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EB63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DAF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9EE0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C5FA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417E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33E9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69B10E42" w14:textId="77777777" w:rsidTr="00C84786">
        <w:trPr>
          <w:trHeight w:val="45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8115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368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EE84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E4E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479A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33D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BD13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1368/134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32A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19552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350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7F5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548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E4E5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FC875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DF1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44582BA5" w14:textId="77777777" w:rsidTr="00C84786">
        <w:trPr>
          <w:trHeight w:val="45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F90E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369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6B6A5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BCA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35B9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317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41C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1368/135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434D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14984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B721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3FA3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527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743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0A19E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5032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205B55F6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1F4E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370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B095F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885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04C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0800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E47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1368/136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559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61346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6FE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F0A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9E9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8E17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C323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29.4.2065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E9E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3B5A9381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7390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371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75A2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EB0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495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EB6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4D0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1368/137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C14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20217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AF84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02C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370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0E98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B6A16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29.4.2065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18EA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6E1E5DDA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98DA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C9A6A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5A9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F0A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484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767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1368/138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D411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13296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7005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2CE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5F5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A83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FC389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29.4.2065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D526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0EE6EAC2" w14:textId="77777777" w:rsidTr="00C84786">
        <w:trPr>
          <w:trHeight w:val="6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75C0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373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C8FC7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90D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43F2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D4D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F2B1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1368/139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6175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13139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E8C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0272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EFD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3A0D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254F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3E8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63D8C14F" w14:textId="77777777" w:rsidTr="00C84786">
        <w:trPr>
          <w:trHeight w:val="79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D7E9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374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0FF1C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CA2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A7EB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BAA3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C0B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1368/140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506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19624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6FC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21DB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584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8BBF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99FF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3860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78180C6F" w14:textId="77777777" w:rsidTr="00C84786">
        <w:trPr>
          <w:trHeight w:val="79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D1BD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375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86F19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FA1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9AA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9BF0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388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1368/141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F436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13401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736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BCE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B5BA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0EC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F024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1549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4B71369F" w14:textId="77777777" w:rsidTr="00C84786">
        <w:trPr>
          <w:trHeight w:val="79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F2C3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376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EB072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DEC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502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F76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C626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1368/142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40F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13209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22AD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2AE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2298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D83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2C510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DAE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33DBD239" w14:textId="77777777" w:rsidTr="00C84786">
        <w:trPr>
          <w:trHeight w:val="79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95604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377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75B2A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199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91C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EDB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5E9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1368/143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EF6C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12935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43A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02C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BA2F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E8E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5264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AA1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7F7AC7AA" w14:textId="77777777" w:rsidTr="00C84786">
        <w:trPr>
          <w:trHeight w:val="51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A735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378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475AB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FA7A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CEB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37E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17D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1368/144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38B0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13390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923D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0036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927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A51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A61D6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29.4.2065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199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62C79FAB" w14:textId="77777777" w:rsidTr="00C84786">
        <w:trPr>
          <w:trHeight w:val="51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B0BB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379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6AC60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C016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178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403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61B3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1368/145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275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22863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EEB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C5A0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112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C42B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7EF2D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29.4.2065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F478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7465A644" w14:textId="77777777" w:rsidTr="00C84786">
        <w:trPr>
          <w:trHeight w:val="51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541C2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F872C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7810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DA96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E52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EC6C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1368/146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BE62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32030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52A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51E3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474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EE0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4319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29.4.2065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D12C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2E8904AD" w14:textId="77777777" w:rsidTr="00C84786">
        <w:trPr>
          <w:trHeight w:val="51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8053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4FF9A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914C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E9DA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489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87C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1368/147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340A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24153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D17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57B8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EE9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FD6F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6949A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29.4.2065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ADB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1017E42F" w14:textId="77777777" w:rsidTr="00C84786">
        <w:trPr>
          <w:trHeight w:val="51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53298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382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F2E89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5D2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0079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F5AC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A965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1368/148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EF0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11134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C99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9A5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CD3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165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CD69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29.4.2065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008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6D180978" w14:textId="77777777" w:rsidTr="00C84786">
        <w:trPr>
          <w:trHeight w:val="45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987D5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383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FCEF6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8904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533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CAF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1E1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1368/149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694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21013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60D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C4A2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6108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4B7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B2BB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160B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103B8AFE" w14:textId="77777777" w:rsidTr="00C84786">
        <w:trPr>
          <w:trHeight w:val="45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3B40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384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5DED6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A4D0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91A7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9582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7422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1368/150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EAA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14596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3AE4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E13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D0E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AE9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0C91F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0842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547FA22E" w14:textId="77777777" w:rsidTr="00C84786">
        <w:trPr>
          <w:trHeight w:val="45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FE12D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385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7E705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7754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B9BF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BCEF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EB67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1368/151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AE9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27131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811D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808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CA6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1913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A7C0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302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3AABF045" w14:textId="77777777" w:rsidTr="00C84786">
        <w:trPr>
          <w:trHeight w:val="45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9507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386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CB10F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FBB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A4D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70A7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972F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1368/152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B36C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21522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749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57CA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CDF0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C64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42905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8A7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05AB853D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D6181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387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0274E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3A4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5A19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432C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D0D3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1368/153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68F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560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7CD4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1F2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87908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92E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1A76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9F9A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1442329A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3B85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388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AF264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084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51E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628C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9CA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1368/154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938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36A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0564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785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BBA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70741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1FA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486E4B3C" w14:textId="77777777" w:rsidTr="00C84786">
        <w:trPr>
          <w:trHeight w:val="45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EFFF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389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52F05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BFAC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5ED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DFD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CEC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1368/155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718D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179B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7AB3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296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3390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F32EF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1C48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177EAF07" w14:textId="77777777" w:rsidTr="00C84786">
        <w:trPr>
          <w:trHeight w:val="82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19DC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390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71D75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732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47D8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F8BA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CDAE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1368/156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5F4C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17917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617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223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6B82B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23FF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C6A8D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0872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3808DF2C" w14:textId="77777777" w:rsidTr="00C84786">
        <w:trPr>
          <w:trHeight w:val="82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D65AC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391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02784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D6BA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7A50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FD8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2E08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1368/157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CF18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17917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BFC9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768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C1253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42D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10D8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B124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49ECA5DF" w14:textId="77777777" w:rsidTr="00C84786">
        <w:trPr>
          <w:trHeight w:val="82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6695C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392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4D39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907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B5F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5CB8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CB1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1368/158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6060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17917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1DD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1B3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9A2A2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03B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AD76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73F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31762D2D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44AAF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393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D1D9E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C4A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B13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8DC4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8FD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1368/159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8157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17366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A6F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EFE3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862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472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8CF6D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A792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6D19FB74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DBAF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394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B953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A4F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877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6D3B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5501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1368/160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DCA1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17366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780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F435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2D2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D2FF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63BD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FBF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3824FD27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861C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395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B58DA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235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F0F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BDA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55B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1368/161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A52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17366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529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7466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294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05B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52E3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AFC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59D40601" w14:textId="77777777" w:rsidTr="00C84786">
        <w:trPr>
          <w:trHeight w:val="45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0850D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396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CD334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5898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AE71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941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EAA7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1368/163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EB58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26797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7DB0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AE1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DA4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CBC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07AE5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29.4.2065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793F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2A7DDAFD" w14:textId="77777777" w:rsidTr="00C84786">
        <w:trPr>
          <w:trHeight w:val="45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732B3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397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60CAC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1092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88EC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6D4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F998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1368/164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D4B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26926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B4AE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42A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BAE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757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8915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29.4.2065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1DAA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3C33E6C6" w14:textId="77777777" w:rsidTr="00C84786">
        <w:trPr>
          <w:trHeight w:val="45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D6BB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398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A88DF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01E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547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9C5A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8E4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1368/172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1022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13417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179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0CC2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4A9A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DD34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EE937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29.4.2065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5B31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548D90B6" w14:textId="77777777" w:rsidTr="00C84786">
        <w:trPr>
          <w:trHeight w:val="45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11F9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399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A3415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E962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01A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648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128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1368/173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52F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19148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138C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231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A889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7BA6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74402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29.4.2065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8CFE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63889D09" w14:textId="77777777" w:rsidTr="00C84786">
        <w:trPr>
          <w:trHeight w:val="45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793F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394BA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79FA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AC8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89A7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EF3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1368/174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81A5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13513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B9F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346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D8FE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0A8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8C34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29.4.2065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27D9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5E21AE18" w14:textId="77777777" w:rsidTr="00C84786">
        <w:trPr>
          <w:trHeight w:val="45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4F4B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401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D7AEB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4ED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7C0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040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C12F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1368/175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CE8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10113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AC0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FE4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5C82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67C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89282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29.4.2065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69E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281A9F9E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B85E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402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4DCC5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BF1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592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F76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0A8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1368/176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378D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83309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FB8D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80D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2F62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8F5A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D5B3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29.4.2065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046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708AB3E3" w14:textId="77777777" w:rsidTr="00C84786">
        <w:trPr>
          <w:trHeight w:val="45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A37F5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F1776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DF27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E55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C2F7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B64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1368/177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B28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83308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462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0E61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E87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ACF8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837E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29.4.2065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6DB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4429B02E" w14:textId="77777777" w:rsidTr="00C84786">
        <w:trPr>
          <w:trHeight w:val="45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40F91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75EA2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575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C26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B1B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C4D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1368/178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66E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30272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C79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FBD6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0FDB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145C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E6193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29.4.2065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1F11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188FB619" w14:textId="77777777" w:rsidTr="00C84786">
        <w:trPr>
          <w:trHeight w:val="78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8A57D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405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D1588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A5C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E3D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FBF3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859B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1586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3B3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1701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968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79CE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2EA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222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D9D6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5B72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24E56944" w14:textId="77777777" w:rsidTr="00C84786">
        <w:trPr>
          <w:trHeight w:val="78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9A4A3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406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3DECF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7AD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BCB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535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FD85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1667/3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A7F9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2867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E318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EE82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E1E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802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0861F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6311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5755A7FE" w14:textId="77777777" w:rsidTr="00C84786">
        <w:trPr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147F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407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9307D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12D7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A81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57F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BB39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1667/4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64C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5F35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5863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6AA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C9F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245D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E50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Potrebna je parcelacija čestice prije raspisivanja natječaja za zakup.</w:t>
            </w:r>
          </w:p>
        </w:tc>
      </w:tr>
      <w:tr w:rsidR="000C432E" w14:paraId="78D7DA60" w14:textId="77777777" w:rsidTr="00C84786">
        <w:trPr>
          <w:trHeight w:val="81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A2AE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408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DF93C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5E7D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820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4BBE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6ED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2243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642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216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A34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41CE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6C88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6C206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E2CC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13AFE8B9" w14:textId="77777777" w:rsidTr="00C84786">
        <w:trPr>
          <w:trHeight w:val="45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19528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409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23D1C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C77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153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AE76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EB6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975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40F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34BE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ABD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0EC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E6A7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96B2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4462AA14" w14:textId="77777777" w:rsidTr="00C84786">
        <w:trPr>
          <w:trHeight w:val="118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ADDD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3DDB0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7F93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F89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ABF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F68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1815/2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48F4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2690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988C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05EE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C6D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E02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35A4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C4C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Čestica je unutar koridora proširenja ceste te će površina za povrat moguće biti umanjena. </w:t>
            </w:r>
          </w:p>
        </w:tc>
      </w:tr>
      <w:tr w:rsidR="000C432E" w14:paraId="09C5E4C9" w14:textId="77777777" w:rsidTr="00C84786">
        <w:trPr>
          <w:trHeight w:val="52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A12D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EB020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C53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2BB8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F1A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8C6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2681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AEA6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F26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5CE1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AB4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8FD2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5440B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49A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0D0ADEA8" w14:textId="77777777" w:rsidTr="00C84786">
        <w:trPr>
          <w:trHeight w:val="52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9C16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FE99C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8AC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27E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A651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089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1039/6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7252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5629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228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ADC6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F6029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EE51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95E4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1281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5CE56E16" w14:textId="77777777" w:rsidTr="00C84786">
        <w:trPr>
          <w:trHeight w:val="52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C9BA2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413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BB966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6C81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C56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C8AC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110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1075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D867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3974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B7B8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F127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4DF1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1AA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A43B7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AA4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2AD2BB51" w14:textId="77777777" w:rsidTr="00C84786">
        <w:trPr>
          <w:trHeight w:val="52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2B57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414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34914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6477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108B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8DFF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3ED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1124/8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8301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1352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E3D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376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90A4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B3F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DB75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CFC9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69CB2A0D" w14:textId="77777777" w:rsidTr="00C84786">
        <w:trPr>
          <w:trHeight w:val="52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EE6F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415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901A9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412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2EEA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5DF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0442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2234/1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CA8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052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121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D84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8A4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A18F1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AA2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1D970947" w14:textId="77777777" w:rsidTr="00C84786">
        <w:trPr>
          <w:trHeight w:val="52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220B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3BDA5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D78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792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DE3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C241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2234/4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7C6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1B8F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8A8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8C42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A73C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837B7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379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0C32CC7F" w14:textId="77777777" w:rsidTr="00C84786">
        <w:trPr>
          <w:trHeight w:val="52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B9A78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417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71D7D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242A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AC1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752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072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2233/1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462D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1395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FBFF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56BD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D6AE2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18D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5D84E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DBA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03874560" w14:textId="77777777" w:rsidTr="00C84786">
        <w:trPr>
          <w:trHeight w:val="52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BDF68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418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16664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C4C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2AED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9DF3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556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1327/2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70B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1773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B7E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2B4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752B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DA72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4722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F8D2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65236BFA" w14:textId="77777777" w:rsidTr="00C84786">
        <w:trPr>
          <w:trHeight w:val="52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D216E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419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78639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374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703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A98E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25E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2363/4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08B3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4388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913C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4A2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18F1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2AE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EFA9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0024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7BC8184B" w14:textId="77777777" w:rsidTr="00C84786">
        <w:trPr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3309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9C923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5AA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94B0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0124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9F34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1332/1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C6B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A2C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LIVADA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6BA9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1E39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E76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F3D0F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6109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Potrebna je  parcelacija čestice prije raspisivanja natječaja za zakup.</w:t>
            </w:r>
          </w:p>
        </w:tc>
      </w:tr>
      <w:tr w:rsidR="000C432E" w14:paraId="1D82033F" w14:textId="77777777" w:rsidTr="00C84786">
        <w:trPr>
          <w:trHeight w:val="64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8FD77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00A0C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2D3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385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9B7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4A3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2121/6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46D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3373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93E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900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982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568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6522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B42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491ACDF3" w14:textId="77777777" w:rsidTr="00C84786">
        <w:trPr>
          <w:trHeight w:val="64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56A3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DF816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621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163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6AF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582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1124/9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47C6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608E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A08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81D8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0BC1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DE6F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B14D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2045DDC9" w14:textId="77777777" w:rsidTr="00C84786">
        <w:trPr>
          <w:trHeight w:val="64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BC150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13F25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594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E89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C2C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FE4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1164/11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A2E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EE2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633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3A1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1B6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4910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EDFA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24A73806" w14:textId="77777777" w:rsidTr="00C84786">
        <w:trPr>
          <w:trHeight w:val="64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27A2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AF53D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E8E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BDE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245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C43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1181/67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3345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4712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B17A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7A17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AEBE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8352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591C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2F0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560062F7" w14:textId="77777777" w:rsidTr="00C84786">
        <w:trPr>
          <w:trHeight w:val="64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0A28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425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1B816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0940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A62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34A8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E841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1181/68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53E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8DD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BE6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A6A3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142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6C5AD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6FD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317D2DEE" w14:textId="77777777" w:rsidTr="00C84786">
        <w:trPr>
          <w:trHeight w:val="64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186DA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FF535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C9A3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8AD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E4A2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301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1181/69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750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2D6B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460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1580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B8D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20810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469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2E08331A" w14:textId="77777777" w:rsidTr="00C84786">
        <w:trPr>
          <w:trHeight w:val="64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CED7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427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A6DD9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526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3EF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7976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8D03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1181/71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C0D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B09D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5621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A05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1C9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AC8B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024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61272470" w14:textId="77777777" w:rsidTr="00C84786">
        <w:trPr>
          <w:trHeight w:val="64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D4730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428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C0AEA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897E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657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C27B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CC58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1181/77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3172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DD3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100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2BB9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B02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A9D9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A4C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4BE1D746" w14:textId="77777777" w:rsidTr="00C84786">
        <w:trPr>
          <w:trHeight w:val="64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BFF8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429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AA5A6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A61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FBDC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A46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024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1181/78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FEC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1309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55A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0E20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D17D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95EE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A0FFF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46D4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3FB62BCD" w14:textId="77777777" w:rsidTr="00C84786">
        <w:trPr>
          <w:trHeight w:val="64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C6A07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4C60F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B61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5E8A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AD17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AB2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1532/1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AFF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1204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8A8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1C1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3C1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697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3B56C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DD1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18C66D9A" w14:textId="77777777" w:rsidTr="00C84786">
        <w:trPr>
          <w:trHeight w:val="64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B2CF7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431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B8E33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570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866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DF59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337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1557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8501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5201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BB8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175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6FF0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39A7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CEE2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784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57A6EE97" w14:textId="77777777" w:rsidTr="00C84786">
        <w:trPr>
          <w:trHeight w:val="75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761B3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432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1BBEB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05D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D12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C82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1FA6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1583/1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F56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2080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6E5F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0CAF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7FD5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FC52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A7601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D73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6A53A6A4" w14:textId="77777777" w:rsidTr="00C84786">
        <w:trPr>
          <w:trHeight w:val="58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EFF2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433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D0EFA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5CFB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DD0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045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E4B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1585/1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8A81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2018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518C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45A6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8ED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7FC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305E7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5E7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123D45F6" w14:textId="77777777" w:rsidTr="00C84786">
        <w:trPr>
          <w:trHeight w:val="58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CDB7D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434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ED123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BC1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F937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96FF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E70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1585/2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087C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1101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6AD4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1C3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03B6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3895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91E9B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032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69ADB25E" w14:textId="77777777" w:rsidTr="00C84786">
        <w:trPr>
          <w:trHeight w:val="58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A5BD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435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30266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99C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E6F5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3173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012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1695/1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3E3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9A60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CAF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FB3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30BA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0439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D08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5881D54C" w14:textId="77777777" w:rsidTr="00C84786">
        <w:trPr>
          <w:trHeight w:val="58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0AC7F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436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0650A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0688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47A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9D6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DE1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1696/1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081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8301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1BA2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CC9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06A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07B1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04149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54C0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0E465C4D" w14:textId="77777777" w:rsidTr="00C84786">
        <w:trPr>
          <w:trHeight w:val="58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A605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437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4DC66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0A31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ED05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E7D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D7F0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1701/1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C11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1E31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1C6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B86B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BF88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B837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D154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3810A4F5" w14:textId="77777777" w:rsidTr="00C84786">
        <w:trPr>
          <w:trHeight w:val="58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B43D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438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C25FD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0F6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800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0FB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BEAF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1704/2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31AB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4D5C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A0A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5E4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204E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67AA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F872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412F7FDE" w14:textId="77777777" w:rsidTr="00C84786">
        <w:trPr>
          <w:trHeight w:val="58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10E9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439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B6A68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FEB8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C5DF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62C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95C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2237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C87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204F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ACF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DBD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DA0B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95F9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573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5744A48B" w14:textId="77777777" w:rsidTr="00C84786">
        <w:trPr>
          <w:trHeight w:val="58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94BE7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F1B81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BFD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B73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1010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B5B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2239/5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552E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03F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31F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3C8CC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21F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DA885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BB1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215B676E" w14:textId="77777777" w:rsidTr="00C84786">
        <w:trPr>
          <w:trHeight w:val="58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94901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441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229A6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691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F558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F2C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AFF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2241/1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91B6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3BD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D03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9CCD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F51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B0BF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56D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6F0CBE93" w14:textId="77777777" w:rsidTr="00C84786">
        <w:trPr>
          <w:trHeight w:val="58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A646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442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46B7E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D98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83FD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607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79F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2241/2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957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8C5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891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47D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524B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EC5B1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2F42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0F771EC4" w14:textId="77777777" w:rsidTr="00C84786">
        <w:trPr>
          <w:trHeight w:val="58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801C4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443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68997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52FB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817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2B2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BEDA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2242/1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F6E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4266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2F3C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B40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DDDE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44A2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C08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4D80648B" w14:textId="77777777" w:rsidTr="00C84786">
        <w:trPr>
          <w:trHeight w:val="58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F442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444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1E648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DBF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C8B0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B3F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A9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2242/4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1682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6B5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C38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4C55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4913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FF85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5EC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50BF6330" w14:textId="77777777" w:rsidTr="00C84786">
        <w:trPr>
          <w:trHeight w:val="58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DF752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445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25E1E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9127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697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25A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6DB6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2240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ACBF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E9CC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D83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41EC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DC63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BA25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DD9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3D3DEC6C" w14:textId="77777777" w:rsidTr="00C84786">
        <w:trPr>
          <w:trHeight w:val="58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FBE8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446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68DA7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98E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1DC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6394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0FDB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1181/61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240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0DBC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CE4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B4E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E117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BCA5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E04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43C13B74" w14:textId="77777777" w:rsidTr="00C84786">
        <w:trPr>
          <w:trHeight w:val="58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CE25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447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280BE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E5C8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D58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8A3D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2FB4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1144/9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89C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F0A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55AE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7C7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D3A6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5377D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7C3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7DA21F2E" w14:textId="77777777" w:rsidTr="00C84786">
        <w:trPr>
          <w:trHeight w:val="58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9E51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448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066B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336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B83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EB54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C685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2244/1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906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1760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F54C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00E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F46B7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CDA7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5C99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E25E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28F98081" w14:textId="77777777" w:rsidTr="00C84786">
        <w:trPr>
          <w:trHeight w:val="58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3480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449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51F80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5031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4DF2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KUPINEČKI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B0E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804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2238/1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6AF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E4D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C98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D4D79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FD5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60C7A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8E6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27DA1441" w14:textId="77777777" w:rsidTr="00C84786">
        <w:trPr>
          <w:trHeight w:val="58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3A258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37B66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5C3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93A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KUPINEČKI  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58BC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FC21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2106/2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57E5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5441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99D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766F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6B82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PG,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270A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8605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2F0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278B31DA" w14:textId="77777777" w:rsidTr="00C84786">
        <w:trPr>
          <w:trHeight w:val="58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C1D3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E3AF0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F085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FF9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KUPINEČKI  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D4C1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574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2138/7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D51F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DCD9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EC8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D1C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NESREĐENO ZK STANJE, PG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8982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FA9C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B1D9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4E34C97E" w14:textId="77777777" w:rsidTr="00C84786">
        <w:trPr>
          <w:trHeight w:val="78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445AC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452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F1AA4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E5AF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52C5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KUPINEČKI  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172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63C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2367/2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81B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2072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1AB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415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40D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NESREĐENO ZK STANJE,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7F4E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6336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CD1A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078122A4" w14:textId="77777777" w:rsidTr="00C84786">
        <w:trPr>
          <w:trHeight w:val="76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B2F9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453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38F04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690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BA1C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KUPINEČKI  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9AB1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5E88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dio 2365/4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367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2877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1A43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86C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68D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NESREĐENO ZK STANJE,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028C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E289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77AD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5065FDAA" w14:textId="77777777" w:rsidTr="00C84786">
        <w:trPr>
          <w:trHeight w:val="58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AA375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454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FD639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3935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965B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KUPINEČKI  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0882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3C7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1704/5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0D4E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5262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B82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6AF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35F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23B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AC9B1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87D9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7E1530D7" w14:textId="77777777" w:rsidTr="00C84786">
        <w:trPr>
          <w:trHeight w:val="58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14270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455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1EC12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597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6626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KUPINEČKI  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F56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CD5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1704/6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CF3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0CF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FCE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F107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7F1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2A749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87BE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76E89669" w14:textId="77777777" w:rsidTr="00C84786">
        <w:trPr>
          <w:trHeight w:val="58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9A99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456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DAA80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53E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E80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KUPINEČKI  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8BA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F64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1704/7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04BB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1052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4BFF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5011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404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5B01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232B6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0325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21F06109" w14:textId="77777777" w:rsidTr="00C84786">
        <w:trPr>
          <w:trHeight w:val="58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F33AD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457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CE65A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F013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ED91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KUPINEČKI  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80F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A15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1704/8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12CE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200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DB9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BA26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FBC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490CF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3F95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187B8A1A" w14:textId="77777777" w:rsidTr="00C84786">
        <w:trPr>
          <w:trHeight w:val="58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6120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458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E5CDB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184B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DA39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KUPINEČKI  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D7C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709A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1188/3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9C1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3992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EB1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5E7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CF34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D511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CD3F2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B6A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53A535CC" w14:textId="77777777" w:rsidTr="00C84786">
        <w:trPr>
          <w:trHeight w:val="58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C1F7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459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B6F54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B6DE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3B54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KUPINEČKI  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DF20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E2B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1192/8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497D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3363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D58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CD3D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CE9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DA83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F75B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52C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2074672D" w14:textId="77777777" w:rsidTr="00C84786">
        <w:trPr>
          <w:trHeight w:val="58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DBD36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460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207BE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80F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705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KUPINEČKI  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AD52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03CA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1193/17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3D9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ACE8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C54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C9BE4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B92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A396E" w14:textId="77777777" w:rsidR="000C432E" w:rsidRDefault="000C43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FB2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05546665" w14:textId="77777777" w:rsidTr="00C84786">
        <w:trPr>
          <w:trHeight w:val="81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EDAF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461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F91F3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C6F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E15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KUPINEČKI  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4C5F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C264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1704/3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EB9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4738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636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EA5A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26A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60C2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EF3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394E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Potrebna je parcelacija čestice prije raspisivanja natječaja za zakup.</w:t>
            </w:r>
          </w:p>
        </w:tc>
      </w:tr>
      <w:tr w:rsidR="000C432E" w14:paraId="5ABEFB4F" w14:textId="77777777" w:rsidTr="00C84786">
        <w:trPr>
          <w:trHeight w:val="61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E991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462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550DF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39C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D70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KUPINEČKI  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755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961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1704/4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4BB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5197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8C2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00B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D2684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68A8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B33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F626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0444F750" w14:textId="77777777" w:rsidTr="00C84786">
        <w:trPr>
          <w:trHeight w:val="61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BE322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463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057C9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9CD2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F32C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KUPINEČKI  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B89D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6BA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1188/4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3B2E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3694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20BD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60D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81BB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C7454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987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1519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3E3CF288" w14:textId="77777777" w:rsidTr="00C84786">
        <w:trPr>
          <w:trHeight w:val="45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07487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464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134F4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811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BDA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ODRANSKI OBREŽ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594A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4388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BB4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1A47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08DF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2A02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FD0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846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B7BE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Unutar 2. zone zaštite voda</w:t>
            </w:r>
          </w:p>
        </w:tc>
      </w:tr>
      <w:tr w:rsidR="000C432E" w14:paraId="6A295D1F" w14:textId="77777777" w:rsidTr="00C84786">
        <w:trPr>
          <w:trHeight w:val="45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12C4A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465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7CE76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6300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EA0E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ODRANSKI OBREŽ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24D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4458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69E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48812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2B5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3BA0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012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NESREĐENO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ZK STANJE, 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90D4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4E4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E79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Unutar 2. zone zaštite voda</w:t>
            </w:r>
          </w:p>
        </w:tc>
      </w:tr>
      <w:tr w:rsidR="000C432E" w14:paraId="493D0376" w14:textId="77777777" w:rsidTr="00C84786">
        <w:trPr>
          <w:trHeight w:val="45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657FC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466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CA43B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40C1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15F1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ODRANSKI OBREŽ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FC2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B353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653A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61172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510F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44B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D66D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NESREĐENO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ZK STANJE, 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FEBF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C986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0A02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Unutar 2. zone zaštite voda</w:t>
            </w:r>
          </w:p>
        </w:tc>
      </w:tr>
      <w:tr w:rsidR="000C432E" w14:paraId="2DB8F0A4" w14:textId="77777777" w:rsidTr="00C84786">
        <w:trPr>
          <w:trHeight w:val="45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930B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467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A7EA4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AB7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5CFD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ODRANSKI OBREŽ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572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705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209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38507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B45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0610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E5F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4DC1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C85F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619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Unutar 2. zone zaštite voda</w:t>
            </w:r>
          </w:p>
        </w:tc>
      </w:tr>
      <w:tr w:rsidR="000C432E" w14:paraId="4F7A2D0C" w14:textId="77777777" w:rsidTr="00C84786">
        <w:trPr>
          <w:trHeight w:val="45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4970D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468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538E8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FC2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A457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ODRANSKI OBREŽ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5DB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0E2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64A4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56085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D858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604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844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NESREĐENO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ZK STANJE, 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651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EF50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E6E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Unutar 2. zone zaštite voda</w:t>
            </w:r>
          </w:p>
        </w:tc>
      </w:tr>
      <w:tr w:rsidR="000C432E" w14:paraId="6E0868CB" w14:textId="77777777" w:rsidTr="00C84786">
        <w:trPr>
          <w:trHeight w:val="45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177A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469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D46F4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E977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6914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ODRANSKI OBREŽ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0BFE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58E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964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123299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B4A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A21F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7029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NESREĐENO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ZK STANJE, 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05B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398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619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Unutar 2. zone zaštite voda</w:t>
            </w:r>
          </w:p>
        </w:tc>
      </w:tr>
      <w:tr w:rsidR="000C432E" w14:paraId="4E7E0F21" w14:textId="77777777" w:rsidTr="00C84786">
        <w:trPr>
          <w:trHeight w:val="45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2184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470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77A2D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EDC6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6F5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ODRANSKI OBREŽ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89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0ED3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91C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55754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A529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02A4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A61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NESREĐENO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ZK STANJE, 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A47A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A905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B49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Unutar 2. zone zaštite voda</w:t>
            </w:r>
          </w:p>
        </w:tc>
      </w:tr>
      <w:tr w:rsidR="000C432E" w14:paraId="31264DD6" w14:textId="77777777" w:rsidTr="00C84786">
        <w:trPr>
          <w:trHeight w:val="45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36E2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471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A16A6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8CE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9E05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ODRANSKI OBREŽ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F988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B851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D2AC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46725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EFE5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442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6D7D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NESREĐENO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ZK STANJE, 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287F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66E5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4ADA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Unutar 2. zone zaštite voda</w:t>
            </w:r>
          </w:p>
        </w:tc>
      </w:tr>
      <w:tr w:rsidR="000C432E" w14:paraId="0A72FAF6" w14:textId="77777777" w:rsidTr="00C84786">
        <w:trPr>
          <w:trHeight w:val="45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4DBBE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472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EEE01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6B01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D1F2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ODRANSKI OBREŽ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87C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3420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C0D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1962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8DDD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LIVADA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543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6CD0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6A3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EAB8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407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Unutar 2. zone zaštite voda</w:t>
            </w:r>
          </w:p>
        </w:tc>
      </w:tr>
      <w:tr w:rsidR="000C432E" w14:paraId="03C778BF" w14:textId="77777777" w:rsidTr="00C84786">
        <w:trPr>
          <w:trHeight w:val="84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2538E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473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1C648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93EE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C04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ODRANSKI OBREŽ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FD6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D05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4177/2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25C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4FA4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CF2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22F6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1AEF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92E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5DF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2D8A1DA2" w14:textId="77777777" w:rsidTr="00C84786">
        <w:trPr>
          <w:trHeight w:val="84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FF5F4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474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3B5ED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553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D7E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ODRANSKI OBREŽ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E7AB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75DC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4177/3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49EB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9D3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AB5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DAD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2BA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167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18B4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1FBA177F" w14:textId="77777777" w:rsidTr="00C84786">
        <w:trPr>
          <w:trHeight w:val="84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91B7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475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A5E65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18D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932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ODRANSKI OBREŽ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6D92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67C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4177/4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F391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8369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908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B956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0AFF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A57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7C77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A02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0679EC4D" w14:textId="77777777" w:rsidTr="00C84786">
        <w:trPr>
          <w:trHeight w:val="61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36AF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476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529F5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405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96B7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ODRANSKI OBREŽ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01C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E0C4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4177/7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B0FA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21410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5967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869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BC9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B20F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0A6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16.2.2065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802A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0D373B9F" w14:textId="77777777" w:rsidTr="00C84786">
        <w:trPr>
          <w:trHeight w:val="61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B0B96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477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A8232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968B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C3E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ODRANSKI OBREŽ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D1E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97D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4177/8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79D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21410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2984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C8B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1EC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A37C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A501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16.2.2065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E6B4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015A8D63" w14:textId="77777777" w:rsidTr="00C84786">
        <w:trPr>
          <w:trHeight w:val="61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703A7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478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53DCB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F63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C71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ODRANSKI OBREŽ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788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7FE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4177/9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BBF9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16270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06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670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9704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09C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B5A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16.2.2065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1DB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085BDF08" w14:textId="77777777" w:rsidTr="00C84786">
        <w:trPr>
          <w:trHeight w:val="81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C045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479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52DE7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B14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6761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ODRANSKI OBREŽ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9C7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766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4177/10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C40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17767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521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6CF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0F81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9E18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856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C0D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227BBC2A" w14:textId="77777777" w:rsidTr="00C84786">
        <w:trPr>
          <w:trHeight w:val="81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7E5EF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8CEC3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F1DD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F13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ODRANSKI OBREŽ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992B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EF70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4177/11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7EBB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21272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A7DF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F05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BBA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0BC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F97E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4040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61B8C5C6" w14:textId="77777777" w:rsidTr="00C84786">
        <w:trPr>
          <w:trHeight w:val="81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6A80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481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78A92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684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6270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ODRANSKI OBREŽ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55E4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0FA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4177/12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9550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11393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176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EC22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B360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5491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101C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EA2D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2D6815F3" w14:textId="77777777" w:rsidTr="00C84786">
        <w:trPr>
          <w:trHeight w:val="81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3053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482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B2892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EB4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6AB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ODRANSKI OBREŽ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CC91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A84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4177/13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2E68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31073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DC1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ED3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494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899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C99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2D2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5689D8E6" w14:textId="77777777" w:rsidTr="00C84786">
        <w:trPr>
          <w:trHeight w:val="81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ECA98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483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4EEF5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12A2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A3D7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ODRANSKI OBREŽ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7D8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CDEB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4177/14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AB7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3AD8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D25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1E7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59F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AB6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B460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32BC5FED" w14:textId="77777777" w:rsidTr="00C84786">
        <w:trPr>
          <w:trHeight w:val="81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DA68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484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917C0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235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3C1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ODRANSKI OBREŽ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222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478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4177/15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88D7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12508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E72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793F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10D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462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BF7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AB3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5043B244" w14:textId="77777777" w:rsidTr="00C84786">
        <w:trPr>
          <w:trHeight w:val="81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DADD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485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B1535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6D83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9FC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ODRANSKI OBREŽ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A78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01D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4177/16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5AB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149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108C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647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C67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DD9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A3F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45283561" w14:textId="77777777" w:rsidTr="00C84786">
        <w:trPr>
          <w:trHeight w:val="81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ABDA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486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3F992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3F1B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C02C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ODRANSKI OBREŽ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0A6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DC8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4177/17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87E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18555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86B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6774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B5D6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F42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4B3A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54A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3D057C0C" w14:textId="77777777" w:rsidTr="00C84786">
        <w:trPr>
          <w:trHeight w:val="81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923F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487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BB43B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B29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D7FB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ODRANSKI OBREŽ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153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57C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4177/18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0A97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9610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10B5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311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394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D39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DACB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655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28B3DD38" w14:textId="77777777" w:rsidTr="00C84786">
        <w:trPr>
          <w:trHeight w:val="81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4BB58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488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43D06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949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C75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ODRANSKI OBREŽ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2F25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844C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4177/19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4721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30065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8F14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41B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7B7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85B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D45C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832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12A2DCFD" w14:textId="77777777" w:rsidTr="00C84786">
        <w:trPr>
          <w:trHeight w:val="81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6398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489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0B852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0E9B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C73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ODRANSKI OBREŽ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F8D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85AD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4270/1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14C5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18200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3AF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2E66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D1BB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CF45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F55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D45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5220285C" w14:textId="77777777" w:rsidTr="00C84786">
        <w:trPr>
          <w:trHeight w:val="81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48A4A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490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39EB1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794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04F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ODRANSKI OBREŽ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7CF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46D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4270/2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F09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18200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34FF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630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776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6C06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F280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3F6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549F2184" w14:textId="77777777" w:rsidTr="00C84786">
        <w:trPr>
          <w:trHeight w:val="58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3860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491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B4846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5E5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B3F6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ODRANSKI OBREŽ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CF0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D28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376B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ECB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4F6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B06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8AB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B7D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E06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6E236079" w14:textId="77777777" w:rsidTr="00C84786">
        <w:trPr>
          <w:trHeight w:val="6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5AB14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492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110E3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EF7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20E9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ODRANSKI OBREŽ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56BB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2880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4415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422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14874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264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A13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BD9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2EDB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5D8A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16.2.2065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270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0C78CB97" w14:textId="77777777" w:rsidTr="00C84786">
        <w:trPr>
          <w:trHeight w:val="79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FFC3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493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B8B4C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C277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1B1C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ODRANSKI OBREŽ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EF59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8B5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4464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CC3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246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AB9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114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AC4E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1CD4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D0F8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3B573127" w14:textId="77777777" w:rsidTr="00C84786">
        <w:trPr>
          <w:trHeight w:val="72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1FC6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494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FAA01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C257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605E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ODRANSKI OBREŽ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DF15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0A92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953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4856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1F9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A75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9AD41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79EB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D84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6EB8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br/>
              <w:t>Unutar 2. zone zaštite voda</w:t>
            </w:r>
          </w:p>
        </w:tc>
      </w:tr>
      <w:tr w:rsidR="000C432E" w14:paraId="4B781938" w14:textId="77777777" w:rsidTr="00C84786">
        <w:trPr>
          <w:trHeight w:val="72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7019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495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AA3B2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6F3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5EE4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ODRANSKI OBREŽ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362E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5FF7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6B0B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1602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5CB0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72A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D69D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B8D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ED3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634E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4DA35AC6" w14:textId="77777777" w:rsidTr="00C84786">
        <w:trPr>
          <w:trHeight w:val="162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65FD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496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91834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6625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366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ODRANSKI OBREŽ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4AB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1150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3791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0BE9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D0CF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0C3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2D55F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CESTA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74AA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7E0C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712A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Čestica je unutar koridora ceste. Prije javnog natječaja potrebno je provesti parcelaciju te će površina za zakup biti umanjena.</w:t>
            </w:r>
          </w:p>
        </w:tc>
      </w:tr>
      <w:tr w:rsidR="000C432E" w14:paraId="54294F7D" w14:textId="77777777" w:rsidTr="00C84786">
        <w:trPr>
          <w:trHeight w:val="64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2A23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497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0329C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7F7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4359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ODRANSKI OBREŽ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DC3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31B4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B3E9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2683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72E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LIVADA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F30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E97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8F8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4A7D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7209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0F6F6502" w14:textId="77777777" w:rsidTr="00C84786">
        <w:trPr>
          <w:trHeight w:val="64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4F24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498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78050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5951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778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ODRANSKI OBREŽ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70E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335487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E3B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3099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9049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1697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81A4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4EF0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EC8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9FDF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FF82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36AE0E9E" w14:textId="77777777" w:rsidTr="00C84786">
        <w:trPr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AEBB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499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760DD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D6C5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0FAE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22F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923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D13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2783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76C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C5F6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DBF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506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1F5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5F6A7DA3" w14:textId="77777777" w:rsidTr="00C84786">
        <w:trPr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9E36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895D2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6B5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086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6284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4B84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DB53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1183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DAE9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E8AE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3896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BD55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540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8803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558EDD6F" w14:textId="77777777" w:rsidTr="00C84786">
        <w:trPr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2CC01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501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390A8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671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778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578C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B61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3191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933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3E50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DF8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E5CA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1A47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0D974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11C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160FC876" w14:textId="77777777" w:rsidTr="00C84786">
        <w:trPr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BDBE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502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691AB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69A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E15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E27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A752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3191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1A2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506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LIVADA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9F9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D313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C31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982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C1CF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55968435" w14:textId="77777777" w:rsidTr="00C84786">
        <w:trPr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A0818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65678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3B3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C93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EB7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4514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3391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F063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9289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EAE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97F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6B2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B768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EF2F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79A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0D0A76EB" w14:textId="77777777" w:rsidTr="00C84786">
        <w:trPr>
          <w:trHeight w:val="12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DA38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504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725E9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0B2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207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850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DA1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3636/1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FBD4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979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690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B3F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DF73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1206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67E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401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Čestica je unutar koridora proširenja ceste te će površina za povrat moguće biti umanjena.</w:t>
            </w:r>
          </w:p>
        </w:tc>
      </w:tr>
      <w:tr w:rsidR="000C432E" w14:paraId="165016AD" w14:textId="77777777" w:rsidTr="00C84786">
        <w:trPr>
          <w:trHeight w:val="12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D090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505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CE113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0EF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9F4B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E3DD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2D6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3636/2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3051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051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A427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495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B749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45A2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2BAA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Čestica je unutar koridora proširenja ceste te će površina za povrat moguće biti umanjena.</w:t>
            </w:r>
          </w:p>
        </w:tc>
      </w:tr>
      <w:tr w:rsidR="000C432E" w14:paraId="58FCCA5A" w14:textId="77777777" w:rsidTr="00C84786">
        <w:trPr>
          <w:trHeight w:val="81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BB8C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506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61B56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746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5A4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30F5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1695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3690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AA9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373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73C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6C9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09C4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101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DC9A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7E04050A" w14:textId="77777777" w:rsidTr="00C84786">
        <w:trPr>
          <w:trHeight w:val="81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BC69E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507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2F992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590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E842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12B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361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AF59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D644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C9BE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026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EB4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F61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588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539A1D13" w14:textId="77777777" w:rsidTr="00C84786">
        <w:trPr>
          <w:trHeight w:val="81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25F71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508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547A5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6B6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CAF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7EA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4E8D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887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32447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3542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4FB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CD62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B35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FD40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6FC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63CF13E7" w14:textId="77777777" w:rsidTr="00C84786">
        <w:trPr>
          <w:trHeight w:val="81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3359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509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70C82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674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BF9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A4D7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866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F2CA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0CE6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D13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E58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340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797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6EF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08D96157" w14:textId="77777777" w:rsidTr="00C84786">
        <w:trPr>
          <w:trHeight w:val="81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B6487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8C603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306C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7C52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404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6FA2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9F4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21989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83D3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D83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E49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70C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B97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2F4E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5BA6AFA0" w14:textId="77777777" w:rsidTr="00C84786">
        <w:trPr>
          <w:trHeight w:val="863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7F4EA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FB723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DDE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E80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BE06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DDE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B9A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21990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906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D39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8CC2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BCF0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20C7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21.1.2065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62C8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042D3652" w14:textId="77777777" w:rsidTr="00C84786">
        <w:trPr>
          <w:trHeight w:val="863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C67A4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512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10C23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878D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084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951B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E5B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F1A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21990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3D2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BD95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B67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DC5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62D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21.1.2065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63BB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1EB62285" w14:textId="77777777" w:rsidTr="00C84786">
        <w:trPr>
          <w:trHeight w:val="135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97AB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513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8C579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8CE8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5A3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C0B8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2177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A6AA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21134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396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87A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DCE7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842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956C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5B5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Potrebna je parcelacija čestice prije raspisivanja natječaja za zakup.</w:t>
            </w:r>
          </w:p>
        </w:tc>
      </w:tr>
      <w:tr w:rsidR="000C432E" w14:paraId="4EE45FC6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717F7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514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3F3BC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5A52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D8AC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DF2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68C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7C92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789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C753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9CAF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B8B7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4C9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4DF5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621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794F86CD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05EC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515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5F042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F28B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967B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C28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BD0F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7396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B6D9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2604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057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LIVADA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640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3AC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AC6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3D4C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4C0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70817E94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353CA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E26D2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873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BBA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760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265C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7415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75EB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104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LIVADA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3764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D318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1B03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1A28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483C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44764C88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1E090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517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70C44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10E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39AE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B5F9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40D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7417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6F37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C5D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LIVADA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B57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A96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575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6A7C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ABE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5CAA4A1A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2E868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518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7A9FF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C94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5664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09A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57E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7879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820D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D5D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844A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E0F9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B65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756E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DEA8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697105E2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AF39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519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F3E72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03D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AFB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1D4E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27E2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7892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FB51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10296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931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EC1B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FDB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67E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092E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EE4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04746BBE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B99E0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4AF9F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57A6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FE2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6340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88B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7997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AE7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1160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4113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LIVADA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C90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539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14C6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14C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70E8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777AC3AB" w14:textId="77777777" w:rsidTr="00C84786">
        <w:trPr>
          <w:trHeight w:val="112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61BB0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521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70E33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A6CC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B2C5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1B61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579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8082/2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382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63DC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E0F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1677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6D3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5ECE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6C2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Čestica je unutar koridora proširenja ceste te će površina za povrat moguće biti umanjena.</w:t>
            </w:r>
          </w:p>
        </w:tc>
      </w:tr>
      <w:tr w:rsidR="000C432E" w14:paraId="22D82FF7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17D78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522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27324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14EF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E82B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A6AE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A68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8255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5EEE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BB80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11FF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452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D139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C42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D16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16C3314F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EA20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86ADD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7A6E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B0D0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1A4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2A0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8258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4CD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EA7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1CC5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37FC0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D09D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E45E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AAD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539EB133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5B72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524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8C03A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4CBF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F30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5897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9B5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FB7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1011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1300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BB6A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A52F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DAE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18B3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A40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796968DB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CE84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525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FF616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7FF1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CCF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7E1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1FCD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8515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9EB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26047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DD4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F5CC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7836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E8D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ED0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1E6A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35EA3C9E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88681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526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7CE0E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AFD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1E41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CD7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2229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35A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26046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28A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5D9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218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C366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E3E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6467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47994467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436C3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527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55CDF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C27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367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F20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1207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8517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2D3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26046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AB7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FB1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7C66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D6E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B226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868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55F68B53" w14:textId="77777777" w:rsidTr="00C84786">
        <w:trPr>
          <w:trHeight w:val="9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20413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528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C332E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3C3B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405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2E2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5AB9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B1B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38888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3C9D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6A8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DDD2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747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DBC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9C3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69E44626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C278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529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70753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CE5E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36D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1B0B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8D6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E33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18960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1623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66D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2386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283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29B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D8C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1253B777" w14:textId="77777777" w:rsidTr="00C84786">
        <w:trPr>
          <w:trHeight w:val="91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40362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E2AFC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263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BE2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DF6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3389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F0D7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38888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62F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AEE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080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814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A27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B4E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09197BE0" w14:textId="77777777" w:rsidTr="00C84786">
        <w:trPr>
          <w:trHeight w:val="91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20BA6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531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75BAB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EF6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EBA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55B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5C36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5D91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38888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5908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5A69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CC4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FA0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800F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BBF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4E2A088F" w14:textId="77777777" w:rsidTr="00C84786">
        <w:trPr>
          <w:trHeight w:val="91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1FA25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532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D6390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5B3D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19FE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FC4A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C1F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058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22712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E31D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778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8EE0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71E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0E4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B8AD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5B3E136D" w14:textId="77777777" w:rsidTr="00C84786">
        <w:trPr>
          <w:trHeight w:val="91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4777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533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9D812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E9E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7FAB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511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88B5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53F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22712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BA3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3ED3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949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8DB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2E24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F4D8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1E2E7091" w14:textId="77777777" w:rsidTr="00C84786">
        <w:trPr>
          <w:trHeight w:val="91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1F33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534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C5E93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401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B37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5681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648D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32D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21547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BB6D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6A4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0AA1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90F3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97DE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023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7DB5B8E5" w14:textId="77777777" w:rsidTr="00C84786">
        <w:trPr>
          <w:trHeight w:val="91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11ED3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535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286EA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2ABD9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B7FC0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4D99B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102D7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8524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AD42D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1165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E906E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ŠIKARA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BA572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AE7CC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F704E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8363A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942E0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0DD05F7A" w14:textId="77777777" w:rsidTr="00C84786">
        <w:trPr>
          <w:trHeight w:val="91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335E8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536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B7E3E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F71A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183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DC2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C7A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8525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302C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22227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EEC0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B0E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D022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9A49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BEE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642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10243392" w14:textId="77777777" w:rsidTr="00C84786">
        <w:trPr>
          <w:trHeight w:val="82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B71FD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537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809FE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2FBB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82E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0B2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776D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8525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7CFC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A064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ŠIKARA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234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C8F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7C7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799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243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34DFD2A6" w14:textId="77777777" w:rsidTr="00C84786">
        <w:trPr>
          <w:trHeight w:val="82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21BC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538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A9FDE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F07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DE60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DB52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BEF5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8526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8AED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28358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88C0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1CB0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B29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D5B8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C8D9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2A3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4D559A62" w14:textId="77777777" w:rsidTr="00C84786">
        <w:trPr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10845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539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C6EA0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DEE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737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F03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8CF6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8527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9C4C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162908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447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23CD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7D2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ABC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738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21.1.2065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603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Potrebna je parcelacija čestice prije raspisivanja natječaja za zakup.</w:t>
            </w:r>
          </w:p>
        </w:tc>
      </w:tr>
      <w:tr w:rsidR="000C432E" w14:paraId="36A026BF" w14:textId="77777777" w:rsidTr="00C84786">
        <w:trPr>
          <w:trHeight w:val="84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863A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FA5D1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275D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00A0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B21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8DB2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8528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FC8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719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LIVADA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016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3B74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401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2BB7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D42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24C27B71" w14:textId="77777777" w:rsidTr="00C84786">
        <w:trPr>
          <w:trHeight w:val="84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33BF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541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FCEF5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BFD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7B0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0F1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8A0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8530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F4E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20AE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LIVADA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8F04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80C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D8C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BC0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D51A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7BC88F32" w14:textId="77777777" w:rsidTr="00C84786">
        <w:trPr>
          <w:trHeight w:val="84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569F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542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35F0E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5B7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8990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3640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58A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8531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4B8E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754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LIVADA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9FC9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0B9BE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84A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1CA6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FC2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3E203FD2" w14:textId="77777777" w:rsidTr="00C84786">
        <w:trPr>
          <w:trHeight w:val="84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A721D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543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68B39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F87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6E5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C685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657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8532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03EE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FD8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LIVADA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2077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A4622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54AE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561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85A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63DA3B1F" w14:textId="77777777" w:rsidTr="00C84786">
        <w:trPr>
          <w:trHeight w:val="84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2132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544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2F671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199D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B74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2D7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6DB7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8538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5F6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1638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0A9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LIVADA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401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5B271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C08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4863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D7B9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46D80561" w14:textId="77777777" w:rsidTr="00C84786">
        <w:trPr>
          <w:trHeight w:val="84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FF2F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545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BC8FA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F005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A05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CF80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11B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8539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8C0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1194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5BE1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LIVADA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9FCA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4D6D9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280D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88E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F186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20C9AE4E" w14:textId="77777777" w:rsidTr="00C84786">
        <w:trPr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2B89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546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BA03A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0D0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D28E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F6F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103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8708/1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CC9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182199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9DD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5100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943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5005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AE01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21.1.2065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303E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Potrebna je parcelacija čestice prije raspisivanja natječaja za zakup.</w:t>
            </w:r>
          </w:p>
        </w:tc>
      </w:tr>
      <w:tr w:rsidR="000C432E" w14:paraId="58D16D81" w14:textId="77777777" w:rsidTr="00C84786">
        <w:trPr>
          <w:trHeight w:val="88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0A3B3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547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05012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7AE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D72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71F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3A9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8708/2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D0B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2470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AB2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2FDD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1B7D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818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5053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21.1.2065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7018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4430143F" w14:textId="77777777" w:rsidTr="00C84786">
        <w:trPr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2DE2E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548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F26F4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3548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F7EC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EDB0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78D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F61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194210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71D4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4B3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703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D60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964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21.1.2065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ADA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Potrebna je parcelacija čestice prije raspisivanja natječaja za zakup.</w:t>
            </w:r>
          </w:p>
        </w:tc>
      </w:tr>
      <w:tr w:rsidR="000C432E" w14:paraId="523608AA" w14:textId="77777777" w:rsidTr="00C84786">
        <w:trPr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58570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549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5CD74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A47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7C1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258C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46C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8710/1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10C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125390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C26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B169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FB69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D919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C8B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25.2.2065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BF36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Potrebna je parcelacija čestice prije raspisivanja natječaja za zakup.</w:t>
            </w:r>
          </w:p>
        </w:tc>
      </w:tr>
      <w:tr w:rsidR="000C432E" w14:paraId="6C7BC857" w14:textId="77777777" w:rsidTr="00C84786">
        <w:trPr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755F8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AA00B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E6A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F4B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7B4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51D1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8710/2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0F4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20197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69E5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45CB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E4A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DB4D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FEA3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25.2.2065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CDE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Potrebna je parcelacija čestice prije raspisivanja natječaja za zakup.</w:t>
            </w:r>
          </w:p>
        </w:tc>
      </w:tr>
      <w:tr w:rsidR="000C432E" w14:paraId="0907AD60" w14:textId="77777777" w:rsidTr="00C84786">
        <w:trPr>
          <w:trHeight w:val="84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193C2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551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4E77E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9DCF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F9F1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8072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76E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8710/3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C1D5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95726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E468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A48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8FB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DE33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050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25.2.2065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5DF6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7BC31EEB" w14:textId="77777777" w:rsidTr="00C84786">
        <w:trPr>
          <w:trHeight w:val="84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F3E3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552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A3098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F2E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C9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631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3E3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8710/4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C94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6952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87F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695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0164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972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DE3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25.2.2065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54B3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51A23558" w14:textId="77777777" w:rsidTr="00C84786">
        <w:trPr>
          <w:trHeight w:val="84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62871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553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CA2F5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467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14D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2953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2F8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8725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320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8756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1E95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08E8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9DE6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5F0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B21C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A1E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3628E146" w14:textId="77777777" w:rsidTr="00C84786">
        <w:trPr>
          <w:trHeight w:val="84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58AB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554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8780F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AA22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5F2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B4DF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A945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8768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630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5063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9285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48F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5B7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D694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CC2B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3B2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7E980DF4" w14:textId="77777777" w:rsidTr="00C84786">
        <w:trPr>
          <w:trHeight w:val="84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0F9F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555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FF34C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7C2D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1C7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2550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9A9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8793/2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AD99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B183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C574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6D0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38A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B447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D66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464A9B58" w14:textId="77777777" w:rsidTr="00C84786">
        <w:trPr>
          <w:trHeight w:val="84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3B3C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556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592E5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56C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2554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E731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1FB3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8794/1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603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7064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2C1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6AB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E27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8D03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56D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C6D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4F023D84" w14:textId="77777777" w:rsidTr="00C84786">
        <w:trPr>
          <w:trHeight w:val="84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66C5D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557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E80D1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C0FD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9749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AC0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673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8794/2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CCCC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A45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8FD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F11D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BF35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33E3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706F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49D5D945" w14:textId="77777777" w:rsidTr="00C84786">
        <w:trPr>
          <w:trHeight w:val="84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ED55C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558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4BED3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F7D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EF62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6417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A190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8795/2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F986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A13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041A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5D8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74D1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72A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8788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2472EDC0" w14:textId="77777777" w:rsidTr="00C84786">
        <w:trPr>
          <w:trHeight w:val="84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054F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559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C167F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F28E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178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FBE2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EB58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8795/4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731A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9525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096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C16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D6D3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179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088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51CA2F59" w14:textId="77777777" w:rsidTr="00C84786">
        <w:trPr>
          <w:trHeight w:val="69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95E5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560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DE666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730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C0D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FED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C8EE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8796/4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2D7E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DA2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2CC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CEC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758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D13A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F18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Čestica je u postupku izvlaštenja.</w:t>
            </w:r>
          </w:p>
        </w:tc>
      </w:tr>
      <w:tr w:rsidR="000C432E" w14:paraId="272AE145" w14:textId="77777777" w:rsidTr="00C84786">
        <w:trPr>
          <w:trHeight w:val="69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7389B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561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9372E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B73D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BED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3A9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E9AE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8797/6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A81C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105D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A91A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3820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F001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212E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CA88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Čestica je u postupku izvlaštenja.</w:t>
            </w:r>
          </w:p>
        </w:tc>
      </w:tr>
      <w:tr w:rsidR="000C432E" w14:paraId="03C7337B" w14:textId="77777777" w:rsidTr="00C84786">
        <w:trPr>
          <w:trHeight w:val="151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E8D0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562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C037C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77F7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D35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AC0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4CF2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8798/2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B96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5AB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9F8F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588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0C2C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2BA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6E7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Čestica je u zabrani raspolaganja 5 godina od dana pravomoćnosti rješenja o izvlaštenju.</w:t>
            </w:r>
          </w:p>
        </w:tc>
      </w:tr>
      <w:tr w:rsidR="000C432E" w14:paraId="75FFB29D" w14:textId="77777777" w:rsidTr="00C84786">
        <w:trPr>
          <w:trHeight w:val="156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EB946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563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E65FC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918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0ECF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C88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8DCD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8798/4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3E7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FAC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E69D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B31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8973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D5B7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B93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Čestica je u zabrani raspolaganja 7 godina od dana pravomoćnosti rješenja o izvlaštenju.</w:t>
            </w:r>
          </w:p>
        </w:tc>
      </w:tr>
      <w:tr w:rsidR="000C432E" w14:paraId="3B11D4C5" w14:textId="77777777" w:rsidTr="00C84786">
        <w:trPr>
          <w:trHeight w:val="172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4301C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564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66A4C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C0A7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069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9D7D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BB2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8799/2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ADC2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B955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CD2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5209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557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B10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C9B6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Čestica je u zabrani raspolaganja nekretninama unutar roka od 5 godina od dana pravomoćnosti rješenja o izvlaštenju</w:t>
            </w:r>
          </w:p>
        </w:tc>
      </w:tr>
      <w:tr w:rsidR="000C432E" w14:paraId="3E3E0D83" w14:textId="77777777" w:rsidTr="00C84786">
        <w:trPr>
          <w:trHeight w:val="172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5F0F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565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77A5F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63D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40F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632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7D7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8799/4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46E8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66F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12D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4E0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EB1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799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847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Čestica je u zabrani raspolaganja 5 godina od dana pravomoćnosti rješenja o izvlaštenju.</w:t>
            </w:r>
          </w:p>
        </w:tc>
      </w:tr>
      <w:tr w:rsidR="000C432E" w14:paraId="582019D4" w14:textId="77777777" w:rsidTr="00C84786">
        <w:trPr>
          <w:trHeight w:val="87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93D58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566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D3423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264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759C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AE54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B0E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8800/2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B0B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F113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1FB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3F7E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7BA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8CA3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B46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21EE6D86" w14:textId="77777777" w:rsidTr="00C84786">
        <w:trPr>
          <w:trHeight w:val="87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BB341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567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68AB4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23B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554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868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338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8800/4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A876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1BF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7AC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CAC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289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0D87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D3E5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283340AB" w14:textId="77777777" w:rsidTr="00C84786">
        <w:trPr>
          <w:trHeight w:val="87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C6B32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568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D93BD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CAA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C5C8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773F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0C3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8801/1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6DA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A1C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7963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CB12B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A338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803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F4E7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775B9A2F" w14:textId="77777777" w:rsidTr="00C84786">
        <w:trPr>
          <w:trHeight w:val="87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B47D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569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CD0D7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FB0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2E9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4B0A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918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8801/3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8FC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0C34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0E88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DD3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1E3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5E31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273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4E729F65" w14:textId="77777777" w:rsidTr="00C84786">
        <w:trPr>
          <w:trHeight w:val="87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ED2C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570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355A4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E62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4A6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BC65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62D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112F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64069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A2C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DF78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E6E2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D1A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386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21.1.2065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6875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3B966748" w14:textId="77777777" w:rsidTr="00C84786">
        <w:trPr>
          <w:trHeight w:val="135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9C587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571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FB8BB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6DE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1498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923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583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8934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02F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256289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B0CF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DE30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832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2F2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C161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25.2.2065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09B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Potrebna je parcelacija čestice prije raspisivanja natječaja za zakup.</w:t>
            </w:r>
          </w:p>
        </w:tc>
      </w:tr>
      <w:tr w:rsidR="000C432E" w14:paraId="68D05005" w14:textId="77777777" w:rsidTr="00C84786">
        <w:trPr>
          <w:trHeight w:val="214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F8AB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572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C484D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952A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5622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71E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38F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4011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73916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BCE3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DB3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C94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B66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731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261F" w14:textId="77777777" w:rsidR="000C432E" w:rsidRDefault="000C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Travnjačke površine na navedenoj katastarskoj čestici koristiti kao livade zbog ugroženih i rijetkih stanišnih tipova C.2.2.4. Periodički vlažne livade.</w:t>
            </w:r>
          </w:p>
        </w:tc>
      </w:tr>
      <w:tr w:rsidR="000C432E" w14:paraId="663021C3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CB13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573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6D6A0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450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865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9F6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F5C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9183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DE8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24912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33E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LIVADA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590E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27B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2697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7C2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062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40F339AB" w14:textId="77777777" w:rsidTr="00C84786">
        <w:trPr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26C1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574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B7B00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9B8D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F87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F3B6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6C04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9184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1FD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21359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034F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LIVADA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DEA9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3D4F2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1D8F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D611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21.1.2065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33FC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477A9D1D" w14:textId="77777777" w:rsidTr="00C84786">
        <w:trPr>
          <w:trHeight w:val="21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836AD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575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5677B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BA4C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9B4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E469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E1F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9309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5381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138241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D4D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729A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6DAB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7F6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E0D6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D561" w14:textId="5A974F36" w:rsidR="000C432E" w:rsidRDefault="00081E8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</w:t>
            </w:r>
            <w:r w:rsidR="000C432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ravnjačke površine na navedenoj katastarskoj čestici koristiti kao livade zbog ugroženih i rijetkih stanišnih tipova C.2.2.4. Periodički vlažne livade.</w:t>
            </w:r>
          </w:p>
        </w:tc>
      </w:tr>
      <w:tr w:rsidR="000C432E" w14:paraId="620F559D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A4830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576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E02D6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BC68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F72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443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FDC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9430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3991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72194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3E1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E466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CB2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4A82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CC3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21.1.2065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311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7E29CF08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62B2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577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5B076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7D1D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AC94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EE4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F8A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9497/1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31CF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81410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A8C2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103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CD6D8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081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6D2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D18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109B26C2" w14:textId="77777777" w:rsidTr="00C84786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6AC2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578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449E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3E9F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F09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SESVETSKI KRALJEVEC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68A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C187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9509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8D7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182582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D31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F06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ZEMLJIŠTE ODREĐENO ZA POVRAT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D53B9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1B2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741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9D7D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139ABBB0" w14:textId="77777777" w:rsidTr="00C84786">
        <w:trPr>
          <w:trHeight w:val="220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A26A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579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A5905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B05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368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ĐURĐEKOVEC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0A33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16EB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2027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102C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4AC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5C73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8F47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E88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493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24F5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Čestica je unutar koridora proširenja ceste te će površina za zakup moguće biti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umanjena.Potrebna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je parcelacija čestice prije raspisivanja natječaja za zakup.</w:t>
            </w:r>
          </w:p>
        </w:tc>
      </w:tr>
      <w:tr w:rsidR="000C432E" w14:paraId="18CC6351" w14:textId="77777777" w:rsidTr="00C84786">
        <w:trPr>
          <w:trHeight w:val="208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F04D0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086A0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F09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1E3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ĐURĐEKOVEC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BB8E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1D00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2032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6B9B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8B0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1B58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4DC1C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0B36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7A9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D02A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Čestica je unutar koridora proširenja ceste te će površina za zakup moguće biti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umanjena.Potrebna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je parcelacija čestice prije raspisivanja natječaja za zakup.</w:t>
            </w:r>
          </w:p>
        </w:tc>
      </w:tr>
      <w:tr w:rsidR="000C432E" w14:paraId="2A2ED475" w14:textId="77777777" w:rsidTr="00C84786">
        <w:trPr>
          <w:trHeight w:val="21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AE44D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581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E561E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6FA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459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ĐURĐEKOVEC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04E8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AD2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2032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FF93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FF2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1A09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3B5CE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8212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913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5EA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Čestica je unutar koridora proširenja ceste te će površina za zakup moguće biti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umanjena.Potrebna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je parcelacija čestice prije raspisivanja natječaja za zakup.</w:t>
            </w:r>
          </w:p>
        </w:tc>
      </w:tr>
      <w:tr w:rsidR="000C432E" w14:paraId="6E439157" w14:textId="77777777" w:rsidTr="00C84786">
        <w:trPr>
          <w:trHeight w:val="102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5149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582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D053F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A4B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4F25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ĐURĐEKOVEC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DDD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8E3E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5B4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9EE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2EE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C1B1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7574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510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290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Potrebno je provesti parcelaciju čestice prije raspisivanja natječaja za zakup.</w:t>
            </w:r>
          </w:p>
        </w:tc>
      </w:tr>
      <w:tr w:rsidR="000C432E" w14:paraId="45833390" w14:textId="77777777" w:rsidTr="00C84786">
        <w:trPr>
          <w:trHeight w:val="231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AA98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583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3C69F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97C3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74B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ĐURĐEKOVEC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755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508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C39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2F1D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570B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287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4A91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7A6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BA198" w14:textId="5BA5D8CD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Čestica je unutar koridora proširenja ceste te će površina za zakup moguće biti umanjena.</w:t>
            </w:r>
            <w:r w:rsidR="005C025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Potrebna je parcelacija čestice prije raspisivanja natječaja za zakup.</w:t>
            </w:r>
          </w:p>
        </w:tc>
      </w:tr>
      <w:tr w:rsidR="000C432E" w14:paraId="639BDE1A" w14:textId="77777777" w:rsidTr="00C84786">
        <w:trPr>
          <w:trHeight w:val="118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F201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584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19F04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3741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54D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ĐURĐEKOVEC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CF0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B940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229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6919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9F3D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267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A4C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429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2DFA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439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Potrebno je provesti parcelaciju čestice prije raspisivanja natječaja za zakup.</w:t>
            </w:r>
          </w:p>
        </w:tc>
      </w:tr>
      <w:tr w:rsidR="000C432E" w14:paraId="43BB7B86" w14:textId="77777777" w:rsidTr="00C84786">
        <w:trPr>
          <w:trHeight w:val="49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6FC6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585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60E11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E10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0DA2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ĐURĐEKOVEC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F9B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28CE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2385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00B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2108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1A7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3B5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D4DB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B993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2634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2B0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7E93186B" w14:textId="77777777" w:rsidTr="00C84786">
        <w:trPr>
          <w:trHeight w:val="49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E8971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586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6B6BA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D909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40D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ĐURĐEKOVEC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F46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96A3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2022/3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C50D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61CE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7B4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273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F7B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059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2772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0FD0D9A2" w14:textId="77777777" w:rsidTr="00C84786">
        <w:trPr>
          <w:trHeight w:val="49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B29C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587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FD00B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16B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157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ĐURĐEKOVEC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9404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4359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2022/2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8D27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460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E146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33B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P2,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E93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E45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2B9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73FFD77B" w14:textId="77777777" w:rsidTr="00C84786">
        <w:trPr>
          <w:trHeight w:val="49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E1E9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588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C7B1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BEEB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19A9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DRAGONOŽEC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4E1A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325350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1E77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2431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9766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33C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EB0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2D6F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E1C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C683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6A7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6499AA00" w14:textId="77777777" w:rsidTr="00C84786">
        <w:trPr>
          <w:trHeight w:val="43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A91FB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589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BF0D3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F32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C84F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LUČKO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621D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337021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353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867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1E36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1064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EC9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B291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19F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504E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DD0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22C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101AEB27" w14:textId="77777777" w:rsidTr="00C84786">
        <w:trPr>
          <w:trHeight w:val="49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BB430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590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DC8EC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123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F09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LUČKO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DF3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337021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41FA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744/1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F6D7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3696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246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69C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2893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6532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1C3A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CDE5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60A89CFF" w14:textId="77777777" w:rsidTr="00C84786">
        <w:trPr>
          <w:trHeight w:val="51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C0384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591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DFE2A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ED4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67BE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MARKUŠEVEC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B64B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335347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2C11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3364/2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E46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4203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136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670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410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4245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3C4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015AD868" w14:textId="77777777" w:rsidTr="00C84786">
        <w:trPr>
          <w:trHeight w:val="6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BC77E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592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40F2F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689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747C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RESNIK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EF8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335541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753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7E6D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951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5316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362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799C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68F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FC23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661C7263" w14:textId="77777777" w:rsidTr="00C84786">
        <w:trPr>
          <w:trHeight w:val="78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BD24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593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60B9C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34F35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92E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RESNIK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B4C7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335541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435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38A7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45217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2C8D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F93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838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P1, 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3B60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9DD5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329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47C15B3C" w14:textId="77777777" w:rsidTr="00C84786">
        <w:trPr>
          <w:trHeight w:val="78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D2305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594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15559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C63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F157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RESNIK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262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335541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966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5502/1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17B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2842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35C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PAŠNJAK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2F84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ODREĐENO ZA POVRAT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29A9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OBRASLO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A13E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996A1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439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1B28C1E4" w14:textId="77777777" w:rsidTr="00C84786">
        <w:trPr>
          <w:trHeight w:val="57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D7CC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595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C4A67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XXI GRAD ZAGREB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138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0CA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RESNIK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A9BD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335541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2E2C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3ED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13A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ORANICA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94FA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A08F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6FD3E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E03C6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38B0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279CBCA3" w14:textId="77777777" w:rsidTr="00C84786">
        <w:trPr>
          <w:trHeight w:val="64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30C8B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D34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995F8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22C4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5A40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00B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79663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9321013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3932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F5E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658DD" w14:textId="77777777" w:rsidR="000C432E" w:rsidRDefault="000C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1957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C63F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615BD" w14:textId="77777777" w:rsidR="000C432E" w:rsidRDefault="000C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0C432E" w14:paraId="75BFD1C7" w14:textId="77777777" w:rsidTr="00C84786">
        <w:trPr>
          <w:trHeight w:val="255"/>
        </w:trPr>
        <w:tc>
          <w:tcPr>
            <w:tcW w:w="488" w:type="dxa"/>
            <w:vAlign w:val="center"/>
            <w:hideMark/>
          </w:tcPr>
          <w:p w14:paraId="42FD8844" w14:textId="77777777" w:rsidR="000C432E" w:rsidRDefault="000C432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06" w:type="dxa"/>
            <w:vAlign w:val="center"/>
            <w:hideMark/>
          </w:tcPr>
          <w:p w14:paraId="13616462" w14:textId="77777777" w:rsidR="000C432E" w:rsidRDefault="000C432E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770" w:type="dxa"/>
            <w:vAlign w:val="center"/>
            <w:hideMark/>
          </w:tcPr>
          <w:p w14:paraId="1A54C89D" w14:textId="77777777" w:rsidR="000C432E" w:rsidRDefault="000C432E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319" w:type="dxa"/>
            <w:vAlign w:val="center"/>
            <w:hideMark/>
          </w:tcPr>
          <w:p w14:paraId="41A0EDAD" w14:textId="77777777" w:rsidR="000C432E" w:rsidRDefault="000C432E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9" w:type="dxa"/>
            <w:vAlign w:val="center"/>
            <w:hideMark/>
          </w:tcPr>
          <w:p w14:paraId="55CAD9FE" w14:textId="77777777" w:rsidR="000C432E" w:rsidRDefault="000C432E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017" w:type="dxa"/>
            <w:vAlign w:val="center"/>
            <w:hideMark/>
          </w:tcPr>
          <w:p w14:paraId="6219BE70" w14:textId="77777777" w:rsidR="000C432E" w:rsidRDefault="000C432E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017" w:type="dxa"/>
            <w:vAlign w:val="center"/>
            <w:hideMark/>
          </w:tcPr>
          <w:p w14:paraId="10ABAE60" w14:textId="77777777" w:rsidR="000C432E" w:rsidRDefault="000C432E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630" w:type="dxa"/>
            <w:vAlign w:val="center"/>
            <w:hideMark/>
          </w:tcPr>
          <w:p w14:paraId="254D4AA1" w14:textId="77777777" w:rsidR="000C432E" w:rsidRDefault="000C432E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221" w:type="dxa"/>
            <w:vAlign w:val="center"/>
            <w:hideMark/>
          </w:tcPr>
          <w:p w14:paraId="2134CD58" w14:textId="77777777" w:rsidR="000C432E" w:rsidRDefault="000C432E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vAlign w:val="center"/>
            <w:hideMark/>
          </w:tcPr>
          <w:p w14:paraId="01B66E0F" w14:textId="77777777" w:rsidR="000C432E" w:rsidRDefault="000C432E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93" w:type="dxa"/>
            <w:vAlign w:val="center"/>
            <w:hideMark/>
          </w:tcPr>
          <w:p w14:paraId="4EA8D4B2" w14:textId="77777777" w:rsidR="000C432E" w:rsidRDefault="000C432E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05" w:type="dxa"/>
            <w:vAlign w:val="center"/>
            <w:hideMark/>
          </w:tcPr>
          <w:p w14:paraId="3DF480B1" w14:textId="77777777" w:rsidR="000C432E" w:rsidRDefault="000C432E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456" w:type="dxa"/>
            <w:vAlign w:val="center"/>
            <w:hideMark/>
          </w:tcPr>
          <w:p w14:paraId="67F9D07A" w14:textId="77777777" w:rsidR="000C432E" w:rsidRDefault="000C432E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</w:tbl>
    <w:p w14:paraId="5ADFA9FD" w14:textId="77777777" w:rsidR="000C432E" w:rsidRDefault="000C432E" w:rsidP="000C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8941ED" w14:textId="77777777" w:rsidR="000C432E" w:rsidRDefault="000C432E" w:rsidP="000C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AE8239" w14:textId="77777777" w:rsidR="00E96E79" w:rsidRPr="007330CA" w:rsidRDefault="00E96E79" w:rsidP="00F266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DF57B" w14:textId="77777777" w:rsidR="00E96E79" w:rsidRPr="007330CA" w:rsidRDefault="00E96E79" w:rsidP="00F266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FF02A2" w14:textId="77777777" w:rsidR="00E96E79" w:rsidRPr="007330CA" w:rsidRDefault="00E96E79" w:rsidP="00F266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33F6B9" w14:textId="77777777" w:rsidR="00E96E79" w:rsidRPr="007330CA" w:rsidRDefault="00E96E79" w:rsidP="00F266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2E62E6" w14:textId="77777777" w:rsidR="00E96E79" w:rsidRPr="007330CA" w:rsidRDefault="00E96E79" w:rsidP="00F266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BF951" w14:textId="77777777" w:rsidR="00E96E79" w:rsidRPr="007330CA" w:rsidRDefault="00E96E79" w:rsidP="00F266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C4F4B" w14:textId="77777777" w:rsidR="00E96E79" w:rsidRPr="007330CA" w:rsidRDefault="00E96E79" w:rsidP="00F266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C002F" w14:textId="77777777" w:rsidR="00E96E79" w:rsidRDefault="00E96E79" w:rsidP="00F266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50634C" w14:textId="77777777" w:rsidR="007C3C2B" w:rsidRDefault="007C3C2B" w:rsidP="00F266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D3781E" w14:textId="77777777" w:rsidR="007C3C2B" w:rsidRDefault="007C3C2B" w:rsidP="00F266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C56D37" w14:textId="77777777" w:rsidR="007C3C2B" w:rsidRDefault="007C3C2B" w:rsidP="00F266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0D272" w14:textId="77777777" w:rsidR="007C3C2B" w:rsidRDefault="007C3C2B" w:rsidP="00F266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AFFD4" w14:textId="77777777" w:rsidR="007C3C2B" w:rsidRDefault="007C3C2B" w:rsidP="00F266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DB66AE" w14:textId="77777777" w:rsidR="007C3C2B" w:rsidRDefault="007C3C2B" w:rsidP="00F266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05E6FA" w14:textId="77777777" w:rsidR="007C3C2B" w:rsidRDefault="007C3C2B" w:rsidP="00F266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A51E10" w14:textId="77777777" w:rsidR="007C3C2B" w:rsidRDefault="007C3C2B" w:rsidP="00F266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8FA376" w14:textId="77777777" w:rsidR="007C3C2B" w:rsidRDefault="007C3C2B" w:rsidP="00F266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8126FB" w14:textId="77777777" w:rsidR="007C3C2B" w:rsidRDefault="007C3C2B" w:rsidP="00F266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01367" w14:textId="77777777" w:rsidR="007C3C2B" w:rsidRPr="007330CA" w:rsidRDefault="007C3C2B" w:rsidP="00F266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51D39" w14:textId="77777777" w:rsidR="00E96E79" w:rsidRPr="007330CA" w:rsidRDefault="00E96E79" w:rsidP="00F266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85168F" w14:textId="19B2F3F9" w:rsidR="007C3C2B" w:rsidRDefault="007C3C2B" w:rsidP="009F21B1">
      <w:pPr>
        <w:spacing w:after="6" w:line="249" w:lineRule="auto"/>
        <w:jc w:val="both"/>
        <w:rPr>
          <w:rFonts w:ascii="Times New Roman" w:eastAsia="Times New Roman" w:hAnsi="Times New Roman" w:cs="Times New Roman"/>
          <w:sz w:val="24"/>
          <w:lang w:eastAsia="hr-HR"/>
        </w:rPr>
        <w:sectPr w:rsidR="007C3C2B" w:rsidSect="002B15F0">
          <w:pgSz w:w="16838" w:h="11906" w:orient="landscape" w:code="9"/>
          <w:pgMar w:top="1418" w:right="1418" w:bottom="1134" w:left="992" w:header="709" w:footer="709" w:gutter="0"/>
          <w:cols w:space="708"/>
          <w:docGrid w:linePitch="360"/>
        </w:sectPr>
      </w:pPr>
    </w:p>
    <w:p w14:paraId="3D705D44" w14:textId="2BA25622" w:rsidR="00D87E59" w:rsidRDefault="00D87E59" w:rsidP="009F21B1">
      <w:pPr>
        <w:spacing w:after="6" w:line="249" w:lineRule="auto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lang w:eastAsia="hr-HR"/>
        </w:rPr>
        <w:lastRenderedPageBreak/>
        <w:t>Sumarni pregled površina poljoprivrednog zemljišta u vlasništvu države prema oblicima raspolaganja</w:t>
      </w:r>
    </w:p>
    <w:p w14:paraId="3970F42F" w14:textId="77EC9E88" w:rsidR="00F266C3" w:rsidRPr="007330CA" w:rsidRDefault="00C84786" w:rsidP="001F5ADB">
      <w:pPr>
        <w:spacing w:after="6" w:line="249" w:lineRule="auto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bookmarkStart w:id="4" w:name="_Hlk149567770"/>
      <w:r>
        <w:rPr>
          <w:rFonts w:ascii="Times New Roman" w:eastAsia="Times New Roman" w:hAnsi="Times New Roman" w:cs="Times New Roman"/>
          <w:sz w:val="24"/>
          <w:lang w:eastAsia="hr-HR"/>
        </w:rPr>
        <w:t>T</w:t>
      </w:r>
      <w:r w:rsidR="00F266C3" w:rsidRPr="007330CA">
        <w:rPr>
          <w:rFonts w:ascii="Times New Roman" w:eastAsia="Times New Roman" w:hAnsi="Times New Roman" w:cs="Times New Roman"/>
          <w:sz w:val="24"/>
          <w:lang w:eastAsia="hr-HR"/>
        </w:rPr>
        <w:t>ablic</w:t>
      </w:r>
      <w:r>
        <w:rPr>
          <w:rFonts w:ascii="Times New Roman" w:eastAsia="Times New Roman" w:hAnsi="Times New Roman" w:cs="Times New Roman"/>
          <w:sz w:val="24"/>
          <w:lang w:eastAsia="hr-HR"/>
        </w:rPr>
        <w:t>a</w:t>
      </w:r>
      <w:r w:rsidR="00F266C3" w:rsidRPr="007330CA">
        <w:rPr>
          <w:rFonts w:ascii="Times New Roman" w:eastAsia="Times New Roman" w:hAnsi="Times New Roman" w:cs="Times New Roman"/>
          <w:sz w:val="24"/>
          <w:lang w:eastAsia="hr-HR"/>
        </w:rPr>
        <w:t xml:space="preserve"> T-2 Prikaz ukupnih površina po oblicima raspolaganja</w:t>
      </w:r>
      <w:bookmarkEnd w:id="4"/>
    </w:p>
    <w:tbl>
      <w:tblPr>
        <w:tblStyle w:val="TableGrid0"/>
        <w:tblW w:w="8930" w:type="dxa"/>
        <w:tblInd w:w="279" w:type="dxa"/>
        <w:tblCellMar>
          <w:top w:w="14" w:type="dxa"/>
          <w:left w:w="134" w:type="dxa"/>
          <w:right w:w="82" w:type="dxa"/>
        </w:tblCellMar>
        <w:tblLook w:val="04A0" w:firstRow="1" w:lastRow="0" w:firstColumn="1" w:lastColumn="0" w:noHBand="0" w:noVBand="1"/>
      </w:tblPr>
      <w:tblGrid>
        <w:gridCol w:w="3514"/>
        <w:gridCol w:w="2014"/>
        <w:gridCol w:w="3402"/>
      </w:tblGrid>
      <w:tr w:rsidR="007330CA" w:rsidRPr="007330CA" w14:paraId="06CA68A3" w14:textId="77777777" w:rsidTr="009F21B1">
        <w:trPr>
          <w:trHeight w:val="838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48578" w14:textId="77777777" w:rsidR="00F266C3" w:rsidRPr="007330CA" w:rsidRDefault="00F266C3" w:rsidP="00F266C3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330CA">
              <w:rPr>
                <w:rFonts w:ascii="Times New Roman" w:eastAsia="Times New Roman" w:hAnsi="Times New Roman" w:cs="Times New Roman"/>
                <w:b/>
                <w:sz w:val="24"/>
              </w:rPr>
              <w:t xml:space="preserve">OBLIK RASPOLAGANJA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110A0" w14:textId="77777777" w:rsidR="00F266C3" w:rsidRPr="007330CA" w:rsidRDefault="00F266C3" w:rsidP="00F266C3">
            <w:pPr>
              <w:spacing w:line="259" w:lineRule="auto"/>
              <w:ind w:left="46" w:right="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330CA">
              <w:rPr>
                <w:rFonts w:ascii="Times New Roman" w:eastAsia="Times New Roman" w:hAnsi="Times New Roman" w:cs="Times New Roman"/>
                <w:b/>
                <w:sz w:val="24"/>
              </w:rPr>
              <w:t xml:space="preserve">Površina u ha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C7A1" w14:textId="77777777" w:rsidR="00F266C3" w:rsidRPr="007330CA" w:rsidRDefault="00F266C3" w:rsidP="00F266C3">
            <w:pPr>
              <w:spacing w:line="259" w:lineRule="auto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330CA">
              <w:rPr>
                <w:rFonts w:ascii="Times New Roman" w:eastAsia="Times New Roman" w:hAnsi="Times New Roman" w:cs="Times New Roman"/>
                <w:b/>
                <w:sz w:val="24"/>
              </w:rPr>
              <w:t xml:space="preserve">NAPOMENA </w:t>
            </w:r>
          </w:p>
          <w:p w14:paraId="4CF24EEB" w14:textId="77777777" w:rsidR="00F266C3" w:rsidRPr="007330CA" w:rsidRDefault="00F266C3" w:rsidP="00F266C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330CA">
              <w:rPr>
                <w:rFonts w:ascii="Times New Roman" w:eastAsia="Times New Roman" w:hAnsi="Times New Roman" w:cs="Times New Roman"/>
                <w:b/>
                <w:sz w:val="24"/>
              </w:rPr>
              <w:t xml:space="preserve">(minirano, višegodišnji nasadi i sustavi odvodnje i navodnjavanja) </w:t>
            </w:r>
          </w:p>
        </w:tc>
      </w:tr>
      <w:tr w:rsidR="007330CA" w:rsidRPr="007330CA" w14:paraId="06D4215F" w14:textId="77777777" w:rsidTr="009F21B1">
        <w:trPr>
          <w:trHeight w:val="562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F1D6" w14:textId="77777777" w:rsidR="00F266C3" w:rsidRPr="007330CA" w:rsidRDefault="00F266C3" w:rsidP="00F266C3">
            <w:pPr>
              <w:spacing w:line="259" w:lineRule="auto"/>
              <w:ind w:left="22"/>
              <w:rPr>
                <w:rFonts w:ascii="Times New Roman" w:eastAsia="Times New Roman" w:hAnsi="Times New Roman" w:cs="Times New Roman"/>
                <w:sz w:val="24"/>
              </w:rPr>
            </w:pPr>
            <w:bookmarkStart w:id="5" w:name="_Hlk141357783"/>
            <w:r w:rsidRPr="007330CA">
              <w:rPr>
                <w:rFonts w:ascii="Times New Roman" w:eastAsia="Times New Roman" w:hAnsi="Times New Roman" w:cs="Times New Roman"/>
                <w:sz w:val="24"/>
              </w:rPr>
              <w:t xml:space="preserve">površine određene za </w:t>
            </w:r>
            <w:r w:rsidRPr="007330CA">
              <w:rPr>
                <w:rFonts w:ascii="Times New Roman" w:eastAsia="Times New Roman" w:hAnsi="Times New Roman" w:cs="Times New Roman"/>
                <w:b/>
                <w:sz w:val="24"/>
              </w:rPr>
              <w:t xml:space="preserve">povrat </w:t>
            </w:r>
          </w:p>
          <w:p w14:paraId="57765032" w14:textId="77777777" w:rsidR="00F266C3" w:rsidRPr="007330CA" w:rsidRDefault="00F266C3" w:rsidP="00F266C3">
            <w:pPr>
              <w:spacing w:line="259" w:lineRule="auto"/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330C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F6381" w14:textId="2D818DB2" w:rsidR="00F266C3" w:rsidRPr="007330CA" w:rsidRDefault="00E96E79" w:rsidP="00F266C3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330CA">
              <w:rPr>
                <w:rFonts w:ascii="Times New Roman" w:eastAsia="Times New Roman" w:hAnsi="Times New Roman" w:cs="Times New Roman"/>
                <w:b/>
                <w:sz w:val="24"/>
              </w:rPr>
              <w:t>322,3422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947CC" w14:textId="77777777" w:rsidR="00F266C3" w:rsidRPr="007330CA" w:rsidRDefault="00F266C3" w:rsidP="00F266C3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330CA">
              <w:rPr>
                <w:rFonts w:ascii="Times New Roman" w:eastAsia="Times New Roman" w:hAnsi="Times New Roman" w:cs="Times New Roman"/>
                <w:b/>
                <w:sz w:val="24"/>
              </w:rPr>
              <w:t xml:space="preserve">- </w:t>
            </w:r>
          </w:p>
        </w:tc>
      </w:tr>
      <w:bookmarkEnd w:id="5"/>
      <w:tr w:rsidR="007330CA" w:rsidRPr="007330CA" w14:paraId="214C02EB" w14:textId="77777777" w:rsidTr="009F21B1">
        <w:trPr>
          <w:trHeight w:val="838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FF33" w14:textId="77777777" w:rsidR="00F266C3" w:rsidRPr="007330CA" w:rsidRDefault="00F266C3" w:rsidP="00F266C3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330CA">
              <w:rPr>
                <w:rFonts w:ascii="Times New Roman" w:eastAsia="Times New Roman" w:hAnsi="Times New Roman" w:cs="Times New Roman"/>
                <w:sz w:val="24"/>
              </w:rPr>
              <w:t xml:space="preserve">površine određene za </w:t>
            </w:r>
          </w:p>
          <w:p w14:paraId="0E1AF829" w14:textId="77777777" w:rsidR="00F266C3" w:rsidRPr="007330CA" w:rsidRDefault="00F266C3" w:rsidP="00F266C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330CA">
              <w:rPr>
                <w:rFonts w:ascii="Times New Roman" w:eastAsia="Times New Roman" w:hAnsi="Times New Roman" w:cs="Times New Roman"/>
                <w:b/>
                <w:sz w:val="24"/>
              </w:rPr>
              <w:t>prodaju</w:t>
            </w:r>
            <w:r w:rsidRPr="007330CA">
              <w:rPr>
                <w:rFonts w:ascii="Times New Roman" w:eastAsia="Times New Roman" w:hAnsi="Times New Roman" w:cs="Times New Roman"/>
                <w:sz w:val="24"/>
              </w:rPr>
              <w:t xml:space="preserve">  - jednokratno, maksimalno  do 25%</w:t>
            </w:r>
            <w:r w:rsidRPr="007330C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EEBF3" w14:textId="74A6EC5A" w:rsidR="00F266C3" w:rsidRPr="007330CA" w:rsidRDefault="00583F8A" w:rsidP="00F266C3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330CA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A5D0" w14:textId="77777777" w:rsidR="00F266C3" w:rsidRPr="007330CA" w:rsidRDefault="00F266C3" w:rsidP="00F266C3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330CA">
              <w:rPr>
                <w:rFonts w:ascii="Times New Roman" w:eastAsia="Times New Roman" w:hAnsi="Times New Roman" w:cs="Times New Roman"/>
                <w:b/>
                <w:sz w:val="24"/>
              </w:rPr>
              <w:t xml:space="preserve">- </w:t>
            </w:r>
          </w:p>
        </w:tc>
      </w:tr>
      <w:tr w:rsidR="007330CA" w:rsidRPr="007330CA" w14:paraId="5AC86869" w14:textId="77777777" w:rsidTr="009F21B1">
        <w:trPr>
          <w:trHeight w:val="461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A97D" w14:textId="77777777" w:rsidR="00F266C3" w:rsidRPr="007330CA" w:rsidRDefault="00F266C3" w:rsidP="00F266C3">
            <w:pPr>
              <w:spacing w:line="259" w:lineRule="auto"/>
              <w:ind w:left="48"/>
              <w:rPr>
                <w:rFonts w:ascii="Times New Roman" w:eastAsia="Times New Roman" w:hAnsi="Times New Roman" w:cs="Times New Roman"/>
                <w:sz w:val="24"/>
              </w:rPr>
            </w:pPr>
            <w:r w:rsidRPr="007330CA">
              <w:rPr>
                <w:rFonts w:ascii="Times New Roman" w:eastAsia="Times New Roman" w:hAnsi="Times New Roman" w:cs="Times New Roman"/>
                <w:sz w:val="24"/>
              </w:rPr>
              <w:t xml:space="preserve">površine određene za </w:t>
            </w:r>
            <w:r w:rsidRPr="007330CA">
              <w:rPr>
                <w:rFonts w:ascii="Times New Roman" w:eastAsia="Times New Roman" w:hAnsi="Times New Roman" w:cs="Times New Roman"/>
                <w:b/>
                <w:sz w:val="24"/>
              </w:rPr>
              <w:t xml:space="preserve">zakup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227C" w14:textId="01D6E6D3" w:rsidR="00F266C3" w:rsidRPr="007330CA" w:rsidRDefault="00E96E79" w:rsidP="00F266C3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bookmarkStart w:id="6" w:name="_Hlk141357892"/>
            <w:r w:rsidRPr="007330CA">
              <w:rPr>
                <w:rFonts w:ascii="Times New Roman" w:eastAsia="Times New Roman" w:hAnsi="Times New Roman" w:cs="Times New Roman"/>
                <w:b/>
                <w:sz w:val="24"/>
              </w:rPr>
              <w:t>594,5991</w:t>
            </w:r>
            <w:bookmarkEnd w:id="6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D579" w14:textId="77777777" w:rsidR="00F266C3" w:rsidRPr="007330CA" w:rsidRDefault="00F266C3" w:rsidP="00F266C3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330CA">
              <w:rPr>
                <w:rFonts w:ascii="Times New Roman" w:eastAsia="Times New Roman" w:hAnsi="Times New Roman" w:cs="Times New Roman"/>
                <w:b/>
                <w:sz w:val="24"/>
              </w:rPr>
              <w:t xml:space="preserve">- </w:t>
            </w:r>
          </w:p>
        </w:tc>
      </w:tr>
      <w:tr w:rsidR="007330CA" w:rsidRPr="007330CA" w14:paraId="7E208B70" w14:textId="77777777" w:rsidTr="009F21B1">
        <w:trPr>
          <w:trHeight w:val="562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5BBC" w14:textId="77777777" w:rsidR="00F266C3" w:rsidRPr="007330CA" w:rsidRDefault="00F266C3" w:rsidP="00F266C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330CA">
              <w:rPr>
                <w:rFonts w:ascii="Times New Roman" w:eastAsia="Times New Roman" w:hAnsi="Times New Roman" w:cs="Times New Roman"/>
                <w:sz w:val="24"/>
              </w:rPr>
              <w:t xml:space="preserve">površine određene za </w:t>
            </w:r>
            <w:r w:rsidRPr="007330CA">
              <w:rPr>
                <w:rFonts w:ascii="Times New Roman" w:eastAsia="Times New Roman" w:hAnsi="Times New Roman" w:cs="Times New Roman"/>
                <w:b/>
                <w:sz w:val="24"/>
              </w:rPr>
              <w:t xml:space="preserve">zakup za ribnjake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E221A" w14:textId="77777777" w:rsidR="00F266C3" w:rsidRPr="007330CA" w:rsidRDefault="00F266C3" w:rsidP="00F266C3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330CA">
              <w:rPr>
                <w:rFonts w:ascii="Times New Roman" w:eastAsia="Times New Roman" w:hAnsi="Times New Roman" w:cs="Times New Roman"/>
                <w:b/>
                <w:sz w:val="24"/>
              </w:rPr>
              <w:t xml:space="preserve">0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FB04" w14:textId="77777777" w:rsidR="00F266C3" w:rsidRPr="007330CA" w:rsidRDefault="00F266C3" w:rsidP="00F266C3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330CA">
              <w:rPr>
                <w:rFonts w:ascii="Times New Roman" w:eastAsia="Times New Roman" w:hAnsi="Times New Roman" w:cs="Times New Roman"/>
                <w:b/>
                <w:sz w:val="24"/>
              </w:rPr>
              <w:t xml:space="preserve">- </w:t>
            </w:r>
          </w:p>
        </w:tc>
      </w:tr>
      <w:tr w:rsidR="007330CA" w:rsidRPr="007330CA" w14:paraId="39CACD47" w14:textId="77777777" w:rsidTr="009F21B1">
        <w:trPr>
          <w:trHeight w:val="562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2305D" w14:textId="77777777" w:rsidR="00F266C3" w:rsidRPr="007330CA" w:rsidRDefault="00F266C3" w:rsidP="00F266C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330CA">
              <w:rPr>
                <w:rFonts w:ascii="Times New Roman" w:eastAsia="Times New Roman" w:hAnsi="Times New Roman" w:cs="Times New Roman"/>
                <w:sz w:val="24"/>
              </w:rPr>
              <w:t xml:space="preserve">površine određene za </w:t>
            </w:r>
            <w:r w:rsidRPr="007330CA">
              <w:rPr>
                <w:rFonts w:ascii="Times New Roman" w:eastAsia="Times New Roman" w:hAnsi="Times New Roman" w:cs="Times New Roman"/>
                <w:b/>
                <w:sz w:val="24"/>
              </w:rPr>
              <w:t xml:space="preserve">zakup zajedničkih pašnjaka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6302F" w14:textId="77777777" w:rsidR="00F266C3" w:rsidRPr="007330CA" w:rsidRDefault="00F266C3" w:rsidP="00F266C3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330CA">
              <w:rPr>
                <w:rFonts w:ascii="Times New Roman" w:eastAsia="Times New Roman" w:hAnsi="Times New Roman" w:cs="Times New Roman"/>
                <w:b/>
                <w:sz w:val="24"/>
              </w:rPr>
              <w:t xml:space="preserve">0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5118" w14:textId="77777777" w:rsidR="00F266C3" w:rsidRPr="007330CA" w:rsidRDefault="00F266C3" w:rsidP="00F266C3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330CA">
              <w:rPr>
                <w:rFonts w:ascii="Times New Roman" w:eastAsia="Times New Roman" w:hAnsi="Times New Roman" w:cs="Times New Roman"/>
                <w:b/>
                <w:sz w:val="24"/>
              </w:rPr>
              <w:t xml:space="preserve">- </w:t>
            </w:r>
          </w:p>
        </w:tc>
      </w:tr>
      <w:tr w:rsidR="00F266C3" w:rsidRPr="007330CA" w14:paraId="3EFA1569" w14:textId="77777777" w:rsidTr="009F21B1">
        <w:trPr>
          <w:trHeight w:val="840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E22D" w14:textId="41DB0398" w:rsidR="00F266C3" w:rsidRPr="007330CA" w:rsidRDefault="00F266C3" w:rsidP="00F266C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330CA">
              <w:rPr>
                <w:rFonts w:ascii="Times New Roman" w:eastAsia="Times New Roman" w:hAnsi="Times New Roman" w:cs="Times New Roman"/>
                <w:sz w:val="24"/>
              </w:rPr>
              <w:t xml:space="preserve">površine određene za </w:t>
            </w:r>
            <w:r w:rsidRPr="007330CA">
              <w:rPr>
                <w:rFonts w:ascii="Times New Roman" w:eastAsia="Times New Roman" w:hAnsi="Times New Roman" w:cs="Times New Roman"/>
                <w:b/>
                <w:sz w:val="24"/>
              </w:rPr>
              <w:t xml:space="preserve">ostale namjene </w:t>
            </w:r>
            <w:r w:rsidRPr="007330CA">
              <w:rPr>
                <w:rFonts w:ascii="Times New Roman" w:eastAsia="Times New Roman" w:hAnsi="Times New Roman" w:cs="Times New Roman"/>
                <w:sz w:val="24"/>
              </w:rPr>
              <w:t>- jednokratno, maksimalno do 5%</w:t>
            </w:r>
            <w:r w:rsidRPr="007330C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EB9D4" w14:textId="77777777" w:rsidR="00F266C3" w:rsidRPr="007330CA" w:rsidRDefault="00F266C3" w:rsidP="00F266C3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330CA">
              <w:rPr>
                <w:rFonts w:ascii="Times New Roman" w:eastAsia="Times New Roman" w:hAnsi="Times New Roman" w:cs="Times New Roman"/>
                <w:b/>
                <w:sz w:val="24"/>
              </w:rPr>
              <w:t>15,1600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DFEB" w14:textId="77777777" w:rsidR="00F266C3" w:rsidRPr="007330CA" w:rsidRDefault="00F266C3" w:rsidP="00F266C3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330CA">
              <w:rPr>
                <w:rFonts w:ascii="Times New Roman" w:eastAsia="Times New Roman" w:hAnsi="Times New Roman" w:cs="Times New Roman"/>
                <w:b/>
                <w:sz w:val="24"/>
              </w:rPr>
              <w:t xml:space="preserve">- </w:t>
            </w:r>
          </w:p>
        </w:tc>
      </w:tr>
    </w:tbl>
    <w:p w14:paraId="7F6E70F0" w14:textId="77777777" w:rsidR="005836AD" w:rsidRDefault="005836AD" w:rsidP="00E61D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A38836" w14:textId="2E39EE0F" w:rsidR="00E61DDD" w:rsidRPr="00165691" w:rsidRDefault="001F5ADB" w:rsidP="00E61D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NAPOMENE</w:t>
      </w:r>
      <w:r w:rsidR="00E61DDD" w:rsidRPr="0016569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829A53A" w14:textId="42B80AEA" w:rsidR="00165691" w:rsidRDefault="00176EC9" w:rsidP="001F5A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UKUPNA POVRŠINA</w:t>
      </w:r>
    </w:p>
    <w:p w14:paraId="450566E7" w14:textId="0F3487C9" w:rsidR="00E61DDD" w:rsidRDefault="00E61DDD" w:rsidP="001F5A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Prema Programu raspolaganja poljoprivrednim zemljištem u vlasništvu Republike Hrvatske za Grad Zagreb </w:t>
      </w:r>
      <w:r w:rsidRPr="00E61DDD">
        <w:rPr>
          <w:rFonts w:ascii="Times New Roman" w:hAnsi="Times New Roman" w:cs="Times New Roman"/>
          <w:sz w:val="24"/>
          <w:szCs w:val="24"/>
        </w:rPr>
        <w:t>KLASA: 945-01/18-01/705 URBROJ: 525-07/1798-19-4 Zagreb, 18. veljače 2019.</w:t>
      </w:r>
      <w:r>
        <w:rPr>
          <w:rFonts w:ascii="Times New Roman" w:hAnsi="Times New Roman" w:cs="Times New Roman"/>
          <w:sz w:val="24"/>
          <w:szCs w:val="24"/>
        </w:rPr>
        <w:t xml:space="preserve"> što ga je donijelo </w:t>
      </w:r>
      <w:r w:rsidRPr="00E61DDD">
        <w:rPr>
          <w:rFonts w:ascii="Times New Roman" w:hAnsi="Times New Roman" w:cs="Times New Roman"/>
          <w:sz w:val="24"/>
          <w:szCs w:val="24"/>
        </w:rPr>
        <w:t xml:space="preserve">Ministarstvo poljoprivrede </w:t>
      </w:r>
      <w:r>
        <w:rPr>
          <w:rFonts w:ascii="Times New Roman" w:hAnsi="Times New Roman" w:cs="Times New Roman"/>
          <w:sz w:val="24"/>
          <w:szCs w:val="24"/>
        </w:rPr>
        <w:t>ukupna površina poljoprivrednog zemljišta u vlasništvu Republike Hrvatske na području Grada Zagreba iznosi 929,74</w:t>
      </w:r>
      <w:r w:rsidR="00165691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 xml:space="preserve"> ha. </w:t>
      </w:r>
      <w:r w:rsidRPr="00E61DDD">
        <w:rPr>
          <w:rFonts w:ascii="Times New Roman" w:hAnsi="Times New Roman" w:cs="Times New Roman"/>
          <w:sz w:val="24"/>
          <w:szCs w:val="24"/>
        </w:rPr>
        <w:t>Izmjenama i dopunama Programa ukupna površina poljoprivrednog zemljišta u vlasništvu države na području Grada Zagreb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1F5ADB">
        <w:rPr>
          <w:rFonts w:ascii="Times New Roman" w:hAnsi="Times New Roman" w:cs="Times New Roman"/>
          <w:sz w:val="24"/>
          <w:szCs w:val="24"/>
        </w:rPr>
        <w:t xml:space="preserve">povećava se za 2,3564 ha, tako da sada </w:t>
      </w:r>
      <w:r>
        <w:rPr>
          <w:rFonts w:ascii="Times New Roman" w:hAnsi="Times New Roman" w:cs="Times New Roman"/>
          <w:sz w:val="24"/>
          <w:szCs w:val="24"/>
        </w:rPr>
        <w:t>iznosi 932,10</w:t>
      </w:r>
      <w:r w:rsidR="001F5ADB">
        <w:rPr>
          <w:rFonts w:ascii="Times New Roman" w:hAnsi="Times New Roman" w:cs="Times New Roman"/>
          <w:sz w:val="24"/>
          <w:szCs w:val="24"/>
        </w:rPr>
        <w:t>13 ha</w:t>
      </w:r>
      <w:r w:rsidR="00165691">
        <w:rPr>
          <w:rFonts w:ascii="Times New Roman" w:hAnsi="Times New Roman" w:cs="Times New Roman"/>
          <w:sz w:val="24"/>
          <w:szCs w:val="24"/>
        </w:rPr>
        <w:t>.</w:t>
      </w:r>
    </w:p>
    <w:p w14:paraId="0C297649" w14:textId="77777777" w:rsidR="00165691" w:rsidRPr="00165691" w:rsidRDefault="00165691" w:rsidP="001F5A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691">
        <w:rPr>
          <w:rFonts w:ascii="Times New Roman" w:hAnsi="Times New Roman" w:cs="Times New Roman"/>
          <w:sz w:val="24"/>
          <w:szCs w:val="24"/>
        </w:rPr>
        <w:t xml:space="preserve">Iz Programa su  izuzete  katastarske čestice  koje su prešle u vlasništvo fizičkih osoba, njih ukupno 12 u ukupnoj površini 9,08 ha  i to kako slijedi: </w:t>
      </w:r>
      <w:proofErr w:type="spellStart"/>
      <w:r w:rsidRPr="00165691">
        <w:rPr>
          <w:rFonts w:ascii="Times New Roman" w:hAnsi="Times New Roman" w:cs="Times New Roman"/>
          <w:sz w:val="24"/>
          <w:szCs w:val="24"/>
        </w:rPr>
        <w:t>k.č</w:t>
      </w:r>
      <w:proofErr w:type="spellEnd"/>
      <w:r w:rsidRPr="00165691">
        <w:rPr>
          <w:rFonts w:ascii="Times New Roman" w:hAnsi="Times New Roman" w:cs="Times New Roman"/>
          <w:sz w:val="24"/>
          <w:szCs w:val="24"/>
        </w:rPr>
        <w:t xml:space="preserve">. br. 6322, 6327, 6329, 6331, 6349, sve k.o. </w:t>
      </w:r>
      <w:proofErr w:type="spellStart"/>
      <w:r w:rsidRPr="00165691">
        <w:rPr>
          <w:rFonts w:ascii="Times New Roman" w:hAnsi="Times New Roman" w:cs="Times New Roman"/>
          <w:sz w:val="24"/>
          <w:szCs w:val="24"/>
        </w:rPr>
        <w:t>Vurnovec</w:t>
      </w:r>
      <w:proofErr w:type="spellEnd"/>
      <w:r w:rsidRPr="0016569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65691">
        <w:rPr>
          <w:rFonts w:ascii="Times New Roman" w:hAnsi="Times New Roman" w:cs="Times New Roman"/>
          <w:sz w:val="24"/>
          <w:szCs w:val="24"/>
        </w:rPr>
        <w:t>k.č</w:t>
      </w:r>
      <w:proofErr w:type="spellEnd"/>
      <w:r w:rsidRPr="00165691">
        <w:rPr>
          <w:rFonts w:ascii="Times New Roman" w:hAnsi="Times New Roman" w:cs="Times New Roman"/>
          <w:sz w:val="24"/>
          <w:szCs w:val="24"/>
        </w:rPr>
        <w:t xml:space="preserve">. br. 3956, k.o. Brezovica; k.č.br. 1181/41, 1181/42, 1228/3 i  2253/1, sve k.o. </w:t>
      </w:r>
      <w:proofErr w:type="spellStart"/>
      <w:r w:rsidRPr="00165691">
        <w:rPr>
          <w:rFonts w:ascii="Times New Roman" w:hAnsi="Times New Roman" w:cs="Times New Roman"/>
          <w:sz w:val="24"/>
          <w:szCs w:val="24"/>
        </w:rPr>
        <w:t>Kupinečki</w:t>
      </w:r>
      <w:proofErr w:type="spellEnd"/>
      <w:r w:rsidRPr="0016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691">
        <w:rPr>
          <w:rFonts w:ascii="Times New Roman" w:hAnsi="Times New Roman" w:cs="Times New Roman"/>
          <w:sz w:val="24"/>
          <w:szCs w:val="24"/>
        </w:rPr>
        <w:t>Kraljevec</w:t>
      </w:r>
      <w:proofErr w:type="spellEnd"/>
      <w:r w:rsidRPr="00165691">
        <w:rPr>
          <w:rFonts w:ascii="Times New Roman" w:hAnsi="Times New Roman" w:cs="Times New Roman"/>
          <w:sz w:val="24"/>
          <w:szCs w:val="24"/>
        </w:rPr>
        <w:t xml:space="preserve"> kao i </w:t>
      </w:r>
      <w:proofErr w:type="spellStart"/>
      <w:r w:rsidRPr="00165691">
        <w:rPr>
          <w:rFonts w:ascii="Times New Roman" w:hAnsi="Times New Roman" w:cs="Times New Roman"/>
          <w:sz w:val="24"/>
          <w:szCs w:val="24"/>
        </w:rPr>
        <w:t>k.č</w:t>
      </w:r>
      <w:proofErr w:type="spellEnd"/>
      <w:r w:rsidRPr="00165691">
        <w:rPr>
          <w:rFonts w:ascii="Times New Roman" w:hAnsi="Times New Roman" w:cs="Times New Roman"/>
          <w:sz w:val="24"/>
          <w:szCs w:val="24"/>
        </w:rPr>
        <w:t>. br. 8797/4 i 8802/1, obje k.o. Sesvetski Kraljevec.</w:t>
      </w:r>
    </w:p>
    <w:p w14:paraId="2DAB75C9" w14:textId="3AA53FA5" w:rsidR="00165691" w:rsidRPr="00165691" w:rsidRDefault="00165691" w:rsidP="001F5A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691">
        <w:rPr>
          <w:rFonts w:ascii="Times New Roman" w:hAnsi="Times New Roman" w:cs="Times New Roman"/>
          <w:sz w:val="24"/>
          <w:szCs w:val="24"/>
        </w:rPr>
        <w:t xml:space="preserve">U Program su uvrštene  katastarske čestice za koje je prikupljena sva potrebna dokumentacija, njih ukupno 27 u ukupnoj površini od  12,15 ha i to kako slijedi: </w:t>
      </w:r>
      <w:proofErr w:type="spellStart"/>
      <w:r w:rsidRPr="00165691">
        <w:rPr>
          <w:rFonts w:ascii="Times New Roman" w:hAnsi="Times New Roman" w:cs="Times New Roman"/>
          <w:sz w:val="24"/>
          <w:szCs w:val="24"/>
        </w:rPr>
        <w:t>k.č</w:t>
      </w:r>
      <w:proofErr w:type="spellEnd"/>
      <w:r w:rsidRPr="00165691">
        <w:rPr>
          <w:rFonts w:ascii="Times New Roman" w:hAnsi="Times New Roman" w:cs="Times New Roman"/>
          <w:sz w:val="24"/>
          <w:szCs w:val="24"/>
        </w:rPr>
        <w:t xml:space="preserve">. br. 4513/2 i  4511, obje k.o. Blato; </w:t>
      </w:r>
      <w:proofErr w:type="spellStart"/>
      <w:r w:rsidRPr="00165691">
        <w:rPr>
          <w:rFonts w:ascii="Times New Roman" w:hAnsi="Times New Roman" w:cs="Times New Roman"/>
          <w:sz w:val="24"/>
          <w:szCs w:val="24"/>
        </w:rPr>
        <w:t>k.č</w:t>
      </w:r>
      <w:proofErr w:type="spellEnd"/>
      <w:r w:rsidRPr="00165691">
        <w:rPr>
          <w:rFonts w:ascii="Times New Roman" w:hAnsi="Times New Roman" w:cs="Times New Roman"/>
          <w:sz w:val="24"/>
          <w:szCs w:val="24"/>
        </w:rPr>
        <w:t xml:space="preserve">. br. 2759/2, k.o. </w:t>
      </w:r>
      <w:proofErr w:type="spellStart"/>
      <w:r w:rsidRPr="00165691">
        <w:rPr>
          <w:rFonts w:ascii="Times New Roman" w:hAnsi="Times New Roman" w:cs="Times New Roman"/>
          <w:sz w:val="24"/>
          <w:szCs w:val="24"/>
        </w:rPr>
        <w:t>Kašina</w:t>
      </w:r>
      <w:proofErr w:type="spellEnd"/>
      <w:r w:rsidRPr="0016569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65691">
        <w:rPr>
          <w:rFonts w:ascii="Times New Roman" w:hAnsi="Times New Roman" w:cs="Times New Roman"/>
          <w:sz w:val="24"/>
          <w:szCs w:val="24"/>
        </w:rPr>
        <w:t>k.č</w:t>
      </w:r>
      <w:proofErr w:type="spellEnd"/>
      <w:r w:rsidRPr="00165691">
        <w:rPr>
          <w:rFonts w:ascii="Times New Roman" w:hAnsi="Times New Roman" w:cs="Times New Roman"/>
          <w:sz w:val="24"/>
          <w:szCs w:val="24"/>
        </w:rPr>
        <w:t xml:space="preserve">. br. 85/2, k.o. </w:t>
      </w:r>
      <w:proofErr w:type="spellStart"/>
      <w:r w:rsidRPr="00165691">
        <w:rPr>
          <w:rFonts w:ascii="Times New Roman" w:hAnsi="Times New Roman" w:cs="Times New Roman"/>
          <w:sz w:val="24"/>
          <w:szCs w:val="24"/>
        </w:rPr>
        <w:t>Demerje</w:t>
      </w:r>
      <w:proofErr w:type="spellEnd"/>
      <w:r w:rsidRPr="0016569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65691">
        <w:rPr>
          <w:rFonts w:ascii="Times New Roman" w:hAnsi="Times New Roman" w:cs="Times New Roman"/>
          <w:sz w:val="24"/>
          <w:szCs w:val="24"/>
        </w:rPr>
        <w:t>k.č</w:t>
      </w:r>
      <w:proofErr w:type="spellEnd"/>
      <w:r w:rsidRPr="00165691">
        <w:rPr>
          <w:rFonts w:ascii="Times New Roman" w:hAnsi="Times New Roman" w:cs="Times New Roman"/>
          <w:sz w:val="24"/>
          <w:szCs w:val="24"/>
        </w:rPr>
        <w:t xml:space="preserve">. br. 2022/2, k.o. </w:t>
      </w:r>
      <w:proofErr w:type="spellStart"/>
      <w:r w:rsidRPr="00165691">
        <w:rPr>
          <w:rFonts w:ascii="Times New Roman" w:hAnsi="Times New Roman" w:cs="Times New Roman"/>
          <w:sz w:val="24"/>
          <w:szCs w:val="24"/>
        </w:rPr>
        <w:t>Đurđekovec</w:t>
      </w:r>
      <w:proofErr w:type="spellEnd"/>
      <w:r w:rsidRPr="001656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691">
        <w:rPr>
          <w:rFonts w:ascii="Times New Roman" w:hAnsi="Times New Roman" w:cs="Times New Roman"/>
          <w:sz w:val="24"/>
          <w:szCs w:val="24"/>
        </w:rPr>
        <w:t>k.č</w:t>
      </w:r>
      <w:proofErr w:type="spellEnd"/>
      <w:r w:rsidRPr="00165691">
        <w:rPr>
          <w:rFonts w:ascii="Times New Roman" w:hAnsi="Times New Roman" w:cs="Times New Roman"/>
          <w:sz w:val="24"/>
          <w:szCs w:val="24"/>
        </w:rPr>
        <w:t xml:space="preserve">. br. 1368/139, k.o. </w:t>
      </w:r>
      <w:proofErr w:type="spellStart"/>
      <w:r w:rsidRPr="00165691">
        <w:rPr>
          <w:rFonts w:ascii="Times New Roman" w:hAnsi="Times New Roman" w:cs="Times New Roman"/>
          <w:sz w:val="24"/>
          <w:szCs w:val="24"/>
        </w:rPr>
        <w:t>Kupinečki</w:t>
      </w:r>
      <w:proofErr w:type="spellEnd"/>
      <w:r w:rsidRPr="0016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691">
        <w:rPr>
          <w:rFonts w:ascii="Times New Roman" w:hAnsi="Times New Roman" w:cs="Times New Roman"/>
          <w:sz w:val="24"/>
          <w:szCs w:val="24"/>
        </w:rPr>
        <w:t>Kraljevec</w:t>
      </w:r>
      <w:proofErr w:type="spellEnd"/>
      <w:r w:rsidRPr="001656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691">
        <w:rPr>
          <w:rFonts w:ascii="Times New Roman" w:hAnsi="Times New Roman" w:cs="Times New Roman"/>
          <w:sz w:val="24"/>
          <w:szCs w:val="24"/>
        </w:rPr>
        <w:t>k.č</w:t>
      </w:r>
      <w:proofErr w:type="spellEnd"/>
      <w:r w:rsidRPr="00165691">
        <w:rPr>
          <w:rFonts w:ascii="Times New Roman" w:hAnsi="Times New Roman" w:cs="Times New Roman"/>
          <w:sz w:val="24"/>
          <w:szCs w:val="24"/>
        </w:rPr>
        <w:t xml:space="preserve">. br. 764/2, k.o. </w:t>
      </w:r>
      <w:proofErr w:type="spellStart"/>
      <w:r w:rsidRPr="00165691">
        <w:rPr>
          <w:rFonts w:ascii="Times New Roman" w:hAnsi="Times New Roman" w:cs="Times New Roman"/>
          <w:sz w:val="24"/>
          <w:szCs w:val="24"/>
        </w:rPr>
        <w:t>Šašinovec</w:t>
      </w:r>
      <w:proofErr w:type="spellEnd"/>
      <w:r w:rsidRPr="001656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691">
        <w:rPr>
          <w:rFonts w:ascii="Times New Roman" w:hAnsi="Times New Roman" w:cs="Times New Roman"/>
          <w:sz w:val="24"/>
          <w:szCs w:val="24"/>
        </w:rPr>
        <w:t>k.č</w:t>
      </w:r>
      <w:proofErr w:type="spellEnd"/>
      <w:r w:rsidRPr="00165691">
        <w:rPr>
          <w:rFonts w:ascii="Times New Roman" w:hAnsi="Times New Roman" w:cs="Times New Roman"/>
          <w:sz w:val="24"/>
          <w:szCs w:val="24"/>
        </w:rPr>
        <w:t xml:space="preserve">. br. 867 i 744/1, obje k.o. Lučko; </w:t>
      </w:r>
      <w:proofErr w:type="spellStart"/>
      <w:r w:rsidRPr="00165691">
        <w:rPr>
          <w:rFonts w:ascii="Times New Roman" w:hAnsi="Times New Roman" w:cs="Times New Roman"/>
          <w:sz w:val="24"/>
          <w:szCs w:val="24"/>
        </w:rPr>
        <w:t>k.č</w:t>
      </w:r>
      <w:proofErr w:type="spellEnd"/>
      <w:r w:rsidRPr="00165691">
        <w:rPr>
          <w:rFonts w:ascii="Times New Roman" w:hAnsi="Times New Roman" w:cs="Times New Roman"/>
          <w:sz w:val="24"/>
          <w:szCs w:val="24"/>
        </w:rPr>
        <w:t xml:space="preserve">. br. 3364/2, k.o. </w:t>
      </w:r>
      <w:proofErr w:type="spellStart"/>
      <w:r w:rsidRPr="00165691">
        <w:rPr>
          <w:rFonts w:ascii="Times New Roman" w:hAnsi="Times New Roman" w:cs="Times New Roman"/>
          <w:sz w:val="24"/>
          <w:szCs w:val="24"/>
        </w:rPr>
        <w:t>Markuševec</w:t>
      </w:r>
      <w:proofErr w:type="spellEnd"/>
      <w:r w:rsidRPr="00165691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Pr="00165691">
        <w:rPr>
          <w:rFonts w:ascii="Times New Roman" w:hAnsi="Times New Roman" w:cs="Times New Roman"/>
          <w:sz w:val="24"/>
          <w:szCs w:val="24"/>
        </w:rPr>
        <w:t>k.č</w:t>
      </w:r>
      <w:proofErr w:type="spellEnd"/>
      <w:r w:rsidRPr="00165691">
        <w:rPr>
          <w:rFonts w:ascii="Times New Roman" w:hAnsi="Times New Roman" w:cs="Times New Roman"/>
          <w:sz w:val="24"/>
          <w:szCs w:val="24"/>
        </w:rPr>
        <w:t xml:space="preserve">. br. 1329/3, k.o. Planina; </w:t>
      </w:r>
      <w:proofErr w:type="spellStart"/>
      <w:r w:rsidRPr="00165691">
        <w:rPr>
          <w:rFonts w:ascii="Times New Roman" w:hAnsi="Times New Roman" w:cs="Times New Roman"/>
          <w:sz w:val="24"/>
          <w:szCs w:val="24"/>
        </w:rPr>
        <w:t>k.č</w:t>
      </w:r>
      <w:proofErr w:type="spellEnd"/>
      <w:r w:rsidRPr="00165691">
        <w:rPr>
          <w:rFonts w:ascii="Times New Roman" w:hAnsi="Times New Roman" w:cs="Times New Roman"/>
          <w:sz w:val="24"/>
          <w:szCs w:val="24"/>
        </w:rPr>
        <w:t xml:space="preserve">. br. 5418, 5501, 5502/1 i  5512, sve k.o. </w:t>
      </w:r>
      <w:proofErr w:type="spellStart"/>
      <w:r w:rsidRPr="00165691">
        <w:rPr>
          <w:rFonts w:ascii="Times New Roman" w:hAnsi="Times New Roman" w:cs="Times New Roman"/>
          <w:sz w:val="24"/>
          <w:szCs w:val="24"/>
        </w:rPr>
        <w:t>Resnik</w:t>
      </w:r>
      <w:proofErr w:type="spellEnd"/>
      <w:r w:rsidRPr="0016569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65691">
        <w:rPr>
          <w:rFonts w:ascii="Times New Roman" w:hAnsi="Times New Roman" w:cs="Times New Roman"/>
          <w:sz w:val="24"/>
          <w:szCs w:val="24"/>
        </w:rPr>
        <w:t>k.č</w:t>
      </w:r>
      <w:proofErr w:type="spellEnd"/>
      <w:r w:rsidRPr="00165691">
        <w:rPr>
          <w:rFonts w:ascii="Times New Roman" w:hAnsi="Times New Roman" w:cs="Times New Roman"/>
          <w:sz w:val="24"/>
          <w:szCs w:val="24"/>
        </w:rPr>
        <w:t xml:space="preserve">. br. 1369, k.o. </w:t>
      </w:r>
      <w:proofErr w:type="spellStart"/>
      <w:r w:rsidRPr="00165691">
        <w:rPr>
          <w:rFonts w:ascii="Times New Roman" w:hAnsi="Times New Roman" w:cs="Times New Roman"/>
          <w:sz w:val="24"/>
          <w:szCs w:val="24"/>
        </w:rPr>
        <w:t>Šašinovec</w:t>
      </w:r>
      <w:proofErr w:type="spellEnd"/>
      <w:r w:rsidRPr="0016569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65691">
        <w:rPr>
          <w:rFonts w:ascii="Times New Roman" w:hAnsi="Times New Roman" w:cs="Times New Roman"/>
          <w:sz w:val="24"/>
          <w:szCs w:val="24"/>
        </w:rPr>
        <w:t>k.č</w:t>
      </w:r>
      <w:proofErr w:type="spellEnd"/>
      <w:r w:rsidRPr="00165691">
        <w:rPr>
          <w:rFonts w:ascii="Times New Roman" w:hAnsi="Times New Roman" w:cs="Times New Roman"/>
          <w:sz w:val="24"/>
          <w:szCs w:val="24"/>
        </w:rPr>
        <w:t xml:space="preserve">. br. 520/1, 4736/1, 4739, 4438, 4491, 4626, 4210/8 i  4782, sve k.o. </w:t>
      </w:r>
      <w:proofErr w:type="spellStart"/>
      <w:r w:rsidRPr="00165691">
        <w:rPr>
          <w:rFonts w:ascii="Times New Roman" w:hAnsi="Times New Roman" w:cs="Times New Roman"/>
          <w:sz w:val="24"/>
          <w:szCs w:val="24"/>
        </w:rPr>
        <w:t>Vurnovec</w:t>
      </w:r>
      <w:proofErr w:type="spellEnd"/>
      <w:r w:rsidRPr="0016569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65691">
        <w:rPr>
          <w:rFonts w:ascii="Times New Roman" w:hAnsi="Times New Roman" w:cs="Times New Roman"/>
          <w:sz w:val="24"/>
          <w:szCs w:val="24"/>
        </w:rPr>
        <w:t>k.č</w:t>
      </w:r>
      <w:proofErr w:type="spellEnd"/>
      <w:r w:rsidRPr="00165691">
        <w:rPr>
          <w:rFonts w:ascii="Times New Roman" w:hAnsi="Times New Roman" w:cs="Times New Roman"/>
          <w:sz w:val="24"/>
          <w:szCs w:val="24"/>
        </w:rPr>
        <w:t>. br. 1525/1 i 1526/1, obje k.o. Odra.</w:t>
      </w:r>
    </w:p>
    <w:p w14:paraId="12576B73" w14:textId="078E653E" w:rsidR="00165691" w:rsidRDefault="00165691" w:rsidP="001F5A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192DC9" w14:textId="602DF462" w:rsidR="00267A1E" w:rsidRDefault="00267A1E" w:rsidP="00267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000">
        <w:rPr>
          <w:rFonts w:ascii="Times New Roman" w:hAnsi="Times New Roman" w:cs="Times New Roman"/>
          <w:bCs/>
          <w:sz w:val="24"/>
          <w:szCs w:val="24"/>
        </w:rPr>
        <w:t>DOSADAŠNJE RASPOLAGANJ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851000">
        <w:rPr>
          <w:rFonts w:ascii="Times New Roman" w:hAnsi="Times New Roman" w:cs="Times New Roman"/>
          <w:bCs/>
          <w:sz w:val="24"/>
          <w:szCs w:val="24"/>
        </w:rPr>
        <w:t xml:space="preserve"> POLJOPRIVREDNIM ZEMLJIŠTEM U VLASNIŠTVU DRŽAVE</w:t>
      </w:r>
      <w:r w:rsidRPr="008510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08930F" w14:textId="3395F223" w:rsidR="00267A1E" w:rsidRPr="006B205D" w:rsidRDefault="0013405E" w:rsidP="00267A1E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B205D">
        <w:rPr>
          <w:rFonts w:ascii="Times New Roman" w:hAnsi="Times New Roman" w:cs="Times New Roman"/>
          <w:sz w:val="24"/>
          <w:szCs w:val="24"/>
        </w:rPr>
        <w:t>Podaci o dosadašnjem raspolaganju poljoprivrednim zemljištem ostaju neizmijenjeni, putem zakupa raspolagalo se sa 385,24 ha, a putem privremenog korištenja sa 250,54 ha.</w:t>
      </w:r>
      <w:r w:rsidR="00267A1E" w:rsidRPr="006B205D">
        <w:rPr>
          <w:rFonts w:ascii="Times New Roman" w:hAnsi="Times New Roman" w:cs="Times New Roman"/>
          <w:sz w:val="24"/>
          <w:szCs w:val="24"/>
        </w:rPr>
        <w:t xml:space="preserve"> </w:t>
      </w:r>
      <w:r w:rsidRPr="006B205D">
        <w:rPr>
          <w:rFonts w:ascii="Times New Roman" w:hAnsi="Times New Roman" w:cs="Times New Roman"/>
          <w:sz w:val="24"/>
          <w:szCs w:val="24"/>
        </w:rPr>
        <w:t xml:space="preserve">Ugovori o zakupu sklopljeni su na razdoblje od </w:t>
      </w:r>
      <w:r w:rsidR="006B205D" w:rsidRPr="006B205D">
        <w:rPr>
          <w:rFonts w:ascii="Times New Roman" w:hAnsi="Times New Roman" w:cs="Times New Roman"/>
          <w:sz w:val="24"/>
          <w:szCs w:val="24"/>
        </w:rPr>
        <w:t>50 godina,</w:t>
      </w:r>
      <w:r w:rsidRPr="006B205D">
        <w:rPr>
          <w:rFonts w:ascii="Times New Roman" w:hAnsi="Times New Roman" w:cs="Times New Roman"/>
          <w:sz w:val="24"/>
          <w:szCs w:val="24"/>
        </w:rPr>
        <w:t xml:space="preserve"> a svi ugovori o privremenom korištenju prestali su važiti istekom roka na koji su sklopljeni.</w:t>
      </w:r>
      <w:r w:rsidR="00267A1E" w:rsidRPr="006B20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A7CE9C" w14:textId="77777777" w:rsidR="001F5ADB" w:rsidRDefault="001F5ADB" w:rsidP="001F5AD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5691">
        <w:rPr>
          <w:rFonts w:ascii="Times New Roman" w:hAnsi="Times New Roman" w:cs="Times New Roman"/>
          <w:bCs/>
          <w:sz w:val="24"/>
          <w:szCs w:val="24"/>
        </w:rPr>
        <w:lastRenderedPageBreak/>
        <w:t>SUMARNI PREGLED POVRŠINA POLJOPRIVREDNOG ZEMLJIŠTA PO OBLICIMA RASPOLAGANJA</w:t>
      </w:r>
    </w:p>
    <w:p w14:paraId="7F7A64FA" w14:textId="32223068" w:rsidR="00165691" w:rsidRPr="00165691" w:rsidRDefault="001F5ADB" w:rsidP="001F5AD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1F5ADB">
        <w:rPr>
          <w:rFonts w:ascii="Times New Roman" w:hAnsi="Times New Roman" w:cs="Times New Roman"/>
          <w:bCs/>
          <w:sz w:val="24"/>
          <w:szCs w:val="24"/>
        </w:rPr>
        <w:t>ablica T-2 Prikaz ukupnih površina po oblicima raspolaganja</w:t>
      </w:r>
      <w:r w:rsidR="00165691" w:rsidRPr="00165691">
        <w:rPr>
          <w:rFonts w:ascii="Times New Roman" w:hAnsi="Times New Roman" w:cs="Times New Roman"/>
          <w:bCs/>
          <w:sz w:val="24"/>
          <w:szCs w:val="24"/>
        </w:rPr>
        <w:t xml:space="preserve"> mijenja se na način da nova površina određena za povrat iznosi 322,3422 ha, povr</w:t>
      </w:r>
      <w:r w:rsidR="00F5471C">
        <w:rPr>
          <w:rFonts w:ascii="Times New Roman" w:hAnsi="Times New Roman" w:cs="Times New Roman"/>
          <w:bCs/>
          <w:sz w:val="24"/>
          <w:szCs w:val="24"/>
        </w:rPr>
        <w:t xml:space="preserve">šina određena  za zakup iznosi </w:t>
      </w:r>
      <w:r w:rsidR="00165691" w:rsidRPr="00165691">
        <w:rPr>
          <w:rFonts w:ascii="Times New Roman" w:hAnsi="Times New Roman" w:cs="Times New Roman"/>
          <w:bCs/>
          <w:sz w:val="24"/>
          <w:szCs w:val="24"/>
        </w:rPr>
        <w:t>594,5991 ha dok površina određena za ostale namjene iznosi 15,16 ha.</w:t>
      </w:r>
    </w:p>
    <w:p w14:paraId="2A031404" w14:textId="77777777" w:rsidR="001F5ADB" w:rsidRDefault="001F5ADB" w:rsidP="00165691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5CEFBE" w14:textId="25B84A32" w:rsidR="00165691" w:rsidRPr="00165691" w:rsidRDefault="00165691" w:rsidP="001F5A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691">
        <w:rPr>
          <w:rFonts w:ascii="Times New Roman" w:hAnsi="Times New Roman" w:cs="Times New Roman"/>
          <w:bCs/>
          <w:sz w:val="24"/>
          <w:szCs w:val="24"/>
        </w:rPr>
        <w:t>POVRŠINE ODREĐENE ZA POVRAT</w:t>
      </w:r>
      <w:r w:rsidRPr="001656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5D8846" w14:textId="154FC190" w:rsidR="00165691" w:rsidRPr="007330CA" w:rsidRDefault="00F5471C" w:rsidP="001F5A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 izmjenama i dopunama Programa </w:t>
      </w:r>
      <w:r w:rsidR="001F5ADB">
        <w:rPr>
          <w:rFonts w:ascii="Times New Roman" w:hAnsi="Times New Roman" w:cs="Times New Roman"/>
          <w:sz w:val="24"/>
          <w:szCs w:val="24"/>
        </w:rPr>
        <w:t xml:space="preserve">određuje se za povrat </w:t>
      </w:r>
      <w:r w:rsidR="004211EA">
        <w:rPr>
          <w:rFonts w:ascii="Times New Roman" w:hAnsi="Times New Roman" w:cs="Times New Roman"/>
          <w:sz w:val="24"/>
          <w:szCs w:val="24"/>
        </w:rPr>
        <w:t>ukupn</w:t>
      </w:r>
      <w:r w:rsidR="005836AD">
        <w:rPr>
          <w:rFonts w:ascii="Times New Roman" w:hAnsi="Times New Roman" w:cs="Times New Roman"/>
          <w:sz w:val="24"/>
          <w:szCs w:val="24"/>
        </w:rPr>
        <w:t>a</w:t>
      </w:r>
      <w:r w:rsidR="004211EA">
        <w:rPr>
          <w:rFonts w:ascii="Times New Roman" w:hAnsi="Times New Roman" w:cs="Times New Roman"/>
          <w:sz w:val="24"/>
          <w:szCs w:val="24"/>
        </w:rPr>
        <w:t xml:space="preserve"> </w:t>
      </w:r>
      <w:r w:rsidR="001F5ADB">
        <w:rPr>
          <w:rFonts w:ascii="Times New Roman" w:hAnsi="Times New Roman" w:cs="Times New Roman"/>
          <w:sz w:val="24"/>
          <w:szCs w:val="24"/>
        </w:rPr>
        <w:t xml:space="preserve">površina </w:t>
      </w:r>
      <w:r w:rsidR="004211EA" w:rsidRPr="004211EA">
        <w:rPr>
          <w:rFonts w:ascii="Times New Roman" w:hAnsi="Times New Roman" w:cs="Times New Roman"/>
          <w:sz w:val="24"/>
          <w:szCs w:val="24"/>
        </w:rPr>
        <w:t xml:space="preserve">poljoprivrednog zemljišta </w:t>
      </w:r>
      <w:r w:rsidR="001F5ADB">
        <w:rPr>
          <w:rFonts w:ascii="Times New Roman" w:hAnsi="Times New Roman" w:cs="Times New Roman"/>
          <w:sz w:val="24"/>
          <w:szCs w:val="24"/>
        </w:rPr>
        <w:t xml:space="preserve">od </w:t>
      </w:r>
      <w:r w:rsidRPr="00F5471C">
        <w:rPr>
          <w:rFonts w:ascii="Times New Roman" w:hAnsi="Times New Roman" w:cs="Times New Roman"/>
          <w:bCs/>
          <w:sz w:val="24"/>
          <w:szCs w:val="24"/>
        </w:rPr>
        <w:t>322,3422 ha</w:t>
      </w:r>
      <w:r>
        <w:rPr>
          <w:rFonts w:ascii="Times New Roman" w:hAnsi="Times New Roman" w:cs="Times New Roman"/>
          <w:sz w:val="24"/>
          <w:szCs w:val="24"/>
        </w:rPr>
        <w:t xml:space="preserve">, što </w:t>
      </w:r>
      <w:r w:rsidR="001F5ADB">
        <w:rPr>
          <w:rFonts w:ascii="Times New Roman" w:hAnsi="Times New Roman" w:cs="Times New Roman"/>
          <w:sz w:val="24"/>
          <w:szCs w:val="24"/>
        </w:rPr>
        <w:t xml:space="preserve">u odnosu na do sada određenih 257,6362 ha, </w:t>
      </w:r>
      <w:r>
        <w:rPr>
          <w:rFonts w:ascii="Times New Roman" w:hAnsi="Times New Roman" w:cs="Times New Roman"/>
          <w:sz w:val="24"/>
          <w:szCs w:val="24"/>
        </w:rPr>
        <w:t>čini povećanje za 64,706 ha. Povećanje površina planira se jer p</w:t>
      </w:r>
      <w:r w:rsidR="00165691" w:rsidRPr="007330CA">
        <w:rPr>
          <w:rFonts w:ascii="Times New Roman" w:hAnsi="Times New Roman" w:cs="Times New Roman"/>
          <w:sz w:val="24"/>
          <w:szCs w:val="24"/>
        </w:rPr>
        <w:t>rema podacima Gradskog ureda za up</w:t>
      </w:r>
      <w:r w:rsidR="001F5ADB">
        <w:rPr>
          <w:rFonts w:ascii="Times New Roman" w:hAnsi="Times New Roman" w:cs="Times New Roman"/>
          <w:sz w:val="24"/>
          <w:szCs w:val="24"/>
        </w:rPr>
        <w:t>ravljanje imovinom i stanovanje</w:t>
      </w:r>
      <w:r w:rsidR="00165691" w:rsidRPr="007330CA">
        <w:rPr>
          <w:rFonts w:ascii="Times New Roman" w:hAnsi="Times New Roman" w:cs="Times New Roman"/>
          <w:sz w:val="24"/>
          <w:szCs w:val="24"/>
        </w:rPr>
        <w:t xml:space="preserve"> </w:t>
      </w:r>
      <w:r w:rsidR="001F5ADB" w:rsidRPr="007330CA">
        <w:rPr>
          <w:rFonts w:ascii="Times New Roman" w:hAnsi="Times New Roman" w:cs="Times New Roman"/>
          <w:sz w:val="24"/>
          <w:szCs w:val="24"/>
        </w:rPr>
        <w:t xml:space="preserve">u postupku su zahtjevi za povrat zemljišta u ukupnoj površini od 321,59 ha </w:t>
      </w:r>
      <w:r w:rsidR="00165691" w:rsidRPr="007330CA">
        <w:rPr>
          <w:rFonts w:ascii="Times New Roman" w:hAnsi="Times New Roman" w:cs="Times New Roman"/>
          <w:sz w:val="24"/>
          <w:szCs w:val="24"/>
        </w:rPr>
        <w:t xml:space="preserve">na temelju Zakona o naknadi za imovinu oduzetu za vrijeme jugoslavenske komunističke vladavine na području Grada Zagreba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F5ADB">
        <w:rPr>
          <w:rFonts w:ascii="Times New Roman" w:hAnsi="Times New Roman" w:cs="Times New Roman"/>
          <w:sz w:val="24"/>
          <w:szCs w:val="24"/>
        </w:rPr>
        <w:t xml:space="preserve">Narodne </w:t>
      </w:r>
      <w:r>
        <w:rPr>
          <w:rFonts w:ascii="Times New Roman" w:hAnsi="Times New Roman" w:cs="Times New Roman"/>
          <w:sz w:val="24"/>
          <w:szCs w:val="24"/>
        </w:rPr>
        <w:t>novine</w:t>
      </w:r>
      <w:r w:rsidR="001F5ADB" w:rsidRPr="001F5ADB">
        <w:rPr>
          <w:rFonts w:ascii="Times New Roman" w:hAnsi="Times New Roman" w:cs="Times New Roman"/>
          <w:sz w:val="24"/>
          <w:szCs w:val="24"/>
        </w:rPr>
        <w:t xml:space="preserve"> 92/1996, 92/1999, 39/1999, 42/1999, 43/2000, 131/2000, 27/2001, 34/2001, 65/2001, 118/2001, 80/2002, 81/2002</w:t>
      </w:r>
      <w:r w:rsidR="001F5ADB">
        <w:rPr>
          <w:rFonts w:ascii="Times New Roman" w:hAnsi="Times New Roman" w:cs="Times New Roman"/>
          <w:sz w:val="24"/>
          <w:szCs w:val="24"/>
        </w:rPr>
        <w:t xml:space="preserve"> i</w:t>
      </w:r>
      <w:r w:rsidR="001F5ADB" w:rsidRPr="001F5ADB">
        <w:rPr>
          <w:rFonts w:ascii="Times New Roman" w:hAnsi="Times New Roman" w:cs="Times New Roman"/>
          <w:sz w:val="24"/>
          <w:szCs w:val="24"/>
        </w:rPr>
        <w:t xml:space="preserve"> 98/2019</w:t>
      </w:r>
      <w:r w:rsidR="004211EA">
        <w:rPr>
          <w:rFonts w:ascii="Times New Roman" w:hAnsi="Times New Roman" w:cs="Times New Roman"/>
          <w:sz w:val="24"/>
          <w:szCs w:val="24"/>
        </w:rPr>
        <w:t>). Zahtjevi se odnose na povrat zemljišta</w:t>
      </w:r>
      <w:r w:rsidR="00165691" w:rsidRPr="007330CA">
        <w:rPr>
          <w:rFonts w:ascii="Times New Roman" w:hAnsi="Times New Roman" w:cs="Times New Roman"/>
          <w:sz w:val="24"/>
          <w:szCs w:val="24"/>
        </w:rPr>
        <w:t xml:space="preserve"> na </w:t>
      </w:r>
      <w:r w:rsidR="004211EA">
        <w:rPr>
          <w:rFonts w:ascii="Times New Roman" w:hAnsi="Times New Roman" w:cs="Times New Roman"/>
          <w:sz w:val="24"/>
          <w:szCs w:val="24"/>
        </w:rPr>
        <w:t xml:space="preserve">području 17 katastarskih općina, od čega se većina zahtjeva odnosi </w:t>
      </w:r>
      <w:r w:rsidR="00165691" w:rsidRPr="007330CA">
        <w:rPr>
          <w:rFonts w:ascii="Times New Roman" w:hAnsi="Times New Roman" w:cs="Times New Roman"/>
          <w:sz w:val="24"/>
          <w:szCs w:val="24"/>
        </w:rPr>
        <w:t xml:space="preserve"> na povrat zemljišta na području katastarskih općina Sesvetski </w:t>
      </w:r>
      <w:proofErr w:type="spellStart"/>
      <w:r w:rsidR="00165691" w:rsidRPr="007330CA">
        <w:rPr>
          <w:rFonts w:ascii="Times New Roman" w:hAnsi="Times New Roman" w:cs="Times New Roman"/>
          <w:sz w:val="24"/>
          <w:szCs w:val="24"/>
        </w:rPr>
        <w:t>Kraljevec</w:t>
      </w:r>
      <w:proofErr w:type="spellEnd"/>
      <w:r w:rsidR="00165691" w:rsidRPr="007330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5691" w:rsidRPr="007330CA">
        <w:rPr>
          <w:rFonts w:ascii="Times New Roman" w:hAnsi="Times New Roman" w:cs="Times New Roman"/>
          <w:sz w:val="24"/>
          <w:szCs w:val="24"/>
        </w:rPr>
        <w:t>Kupinečki</w:t>
      </w:r>
      <w:proofErr w:type="spellEnd"/>
      <w:r w:rsidR="00165691" w:rsidRPr="00733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691" w:rsidRPr="007330CA">
        <w:rPr>
          <w:rFonts w:ascii="Times New Roman" w:hAnsi="Times New Roman" w:cs="Times New Roman"/>
          <w:sz w:val="24"/>
          <w:szCs w:val="24"/>
        </w:rPr>
        <w:t>Kraljevec</w:t>
      </w:r>
      <w:proofErr w:type="spellEnd"/>
      <w:r w:rsidR="00165691" w:rsidRPr="007330CA">
        <w:rPr>
          <w:rFonts w:ascii="Times New Roman" w:hAnsi="Times New Roman" w:cs="Times New Roman"/>
          <w:sz w:val="24"/>
          <w:szCs w:val="24"/>
        </w:rPr>
        <w:t xml:space="preserve">, Odra i </w:t>
      </w:r>
      <w:proofErr w:type="spellStart"/>
      <w:r w:rsidR="00165691" w:rsidRPr="007330CA">
        <w:rPr>
          <w:rFonts w:ascii="Times New Roman" w:hAnsi="Times New Roman" w:cs="Times New Roman"/>
          <w:sz w:val="24"/>
          <w:szCs w:val="24"/>
        </w:rPr>
        <w:t>Đurđekovec</w:t>
      </w:r>
      <w:proofErr w:type="spellEnd"/>
      <w:r w:rsidR="00165691" w:rsidRPr="007330CA">
        <w:rPr>
          <w:rFonts w:ascii="Times New Roman" w:hAnsi="Times New Roman" w:cs="Times New Roman"/>
          <w:sz w:val="24"/>
          <w:szCs w:val="24"/>
        </w:rPr>
        <w:t>. Najviše površina predviđenih za povrat oduzete imovine nalazi se na području katastarske općine Sesvetski Kraljevec (133,8895 ha). Površinama za koje su podneseni zahtjevi za povrat i koje su u ovom Programu određene za povrat do okončanja postupka povrata i do donošenja pravomoćnih rješenja, raspolagat će se putem zakupa na rok do 5 godina, a u slučaju negativnog rješavanja zahtjeva poljoprivrednim zemljištem raspolagat će se putem zakupa na rok od 15/25 godina.</w:t>
      </w:r>
    </w:p>
    <w:p w14:paraId="7716A012" w14:textId="77777777" w:rsidR="00F5471C" w:rsidRDefault="00F5471C" w:rsidP="00C8478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24C899" w14:textId="79601BC7" w:rsidR="00C84786" w:rsidRPr="00F5471C" w:rsidRDefault="00C84786" w:rsidP="00421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71C">
        <w:rPr>
          <w:rFonts w:ascii="Times New Roman" w:hAnsi="Times New Roman" w:cs="Times New Roman"/>
          <w:bCs/>
          <w:sz w:val="24"/>
          <w:szCs w:val="24"/>
        </w:rPr>
        <w:t>POVRŠINE ODREĐENE ZA ZAKUP</w:t>
      </w:r>
      <w:r w:rsidRPr="00F547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85E70B" w14:textId="2A49FF4A" w:rsidR="00C84786" w:rsidRPr="007330CA" w:rsidRDefault="004211EA" w:rsidP="00421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izmjenama i dopunama Programa određuje se za zakup u</w:t>
      </w:r>
      <w:r w:rsidR="00C84786" w:rsidRPr="007330CA">
        <w:rPr>
          <w:rFonts w:ascii="Times New Roman" w:hAnsi="Times New Roman" w:cs="Times New Roman"/>
          <w:sz w:val="24"/>
          <w:szCs w:val="24"/>
        </w:rPr>
        <w:t xml:space="preserve">kupna površina poljoprivrednog zemljišta 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="00C84786" w:rsidRPr="007330CA">
        <w:rPr>
          <w:rFonts w:ascii="Times New Roman" w:hAnsi="Times New Roman" w:cs="Times New Roman"/>
          <w:sz w:val="24"/>
          <w:szCs w:val="24"/>
        </w:rPr>
        <w:t>594,5991 ha</w:t>
      </w:r>
      <w:r>
        <w:rPr>
          <w:rFonts w:ascii="Times New Roman" w:hAnsi="Times New Roman" w:cs="Times New Roman"/>
          <w:sz w:val="24"/>
          <w:szCs w:val="24"/>
        </w:rPr>
        <w:t xml:space="preserve">, što u odnosu na do sada određenih 672,1087 ha čini smanjenje </w:t>
      </w:r>
      <w:r w:rsidR="00C84786" w:rsidRPr="007330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Pr="004211EA">
        <w:rPr>
          <w:rFonts w:ascii="Times New Roman" w:hAnsi="Times New Roman" w:cs="Times New Roman"/>
          <w:sz w:val="24"/>
          <w:szCs w:val="24"/>
        </w:rPr>
        <w:t>70,5096 ha</w:t>
      </w:r>
      <w:r>
        <w:rPr>
          <w:rFonts w:ascii="Times New Roman" w:hAnsi="Times New Roman" w:cs="Times New Roman"/>
          <w:sz w:val="24"/>
          <w:szCs w:val="24"/>
        </w:rPr>
        <w:t>. N</w:t>
      </w:r>
      <w:r w:rsidR="00C84786" w:rsidRPr="007330CA">
        <w:rPr>
          <w:rFonts w:ascii="Times New Roman" w:hAnsi="Times New Roman" w:cs="Times New Roman"/>
          <w:sz w:val="24"/>
          <w:szCs w:val="24"/>
        </w:rPr>
        <w:t xml:space="preserve">ajveći dio površina </w:t>
      </w:r>
      <w:r>
        <w:rPr>
          <w:rFonts w:ascii="Times New Roman" w:hAnsi="Times New Roman" w:cs="Times New Roman"/>
          <w:sz w:val="24"/>
          <w:szCs w:val="24"/>
        </w:rPr>
        <w:t xml:space="preserve">određenih za zakup </w:t>
      </w:r>
      <w:r w:rsidR="00C84786" w:rsidRPr="007330CA">
        <w:rPr>
          <w:rFonts w:ascii="Times New Roman" w:hAnsi="Times New Roman" w:cs="Times New Roman"/>
          <w:sz w:val="24"/>
          <w:szCs w:val="24"/>
        </w:rPr>
        <w:t>nalazi se na području katastarskih općina Kupinečki Kraljevec i Brezovica, ukupno 365,9551 ha (61,5 %).</w:t>
      </w:r>
      <w:r w:rsidR="00F5471C">
        <w:rPr>
          <w:rFonts w:ascii="Times New Roman" w:hAnsi="Times New Roman" w:cs="Times New Roman"/>
          <w:sz w:val="24"/>
          <w:szCs w:val="24"/>
        </w:rPr>
        <w:t xml:space="preserve"> Površine za zakup ovim izmjenama i dopunama </w:t>
      </w:r>
      <w:r w:rsidR="000C4DFF">
        <w:rPr>
          <w:rFonts w:ascii="Times New Roman" w:hAnsi="Times New Roman" w:cs="Times New Roman"/>
          <w:sz w:val="24"/>
          <w:szCs w:val="24"/>
        </w:rPr>
        <w:t xml:space="preserve">Programa </w:t>
      </w:r>
      <w:r>
        <w:rPr>
          <w:rFonts w:ascii="Times New Roman" w:hAnsi="Times New Roman" w:cs="Times New Roman"/>
          <w:sz w:val="24"/>
          <w:szCs w:val="24"/>
        </w:rPr>
        <w:t>smanjene su iz</w:t>
      </w:r>
      <w:r w:rsidR="000C4DFF">
        <w:rPr>
          <w:rFonts w:ascii="Times New Roman" w:hAnsi="Times New Roman" w:cs="Times New Roman"/>
          <w:sz w:val="24"/>
          <w:szCs w:val="24"/>
        </w:rPr>
        <w:t xml:space="preserve"> razloga što su povećane površine planirane za povrat, te su planirane površine za ostale namjene.</w:t>
      </w:r>
    </w:p>
    <w:p w14:paraId="5CFD8190" w14:textId="77777777" w:rsidR="00D87E59" w:rsidRDefault="00D87E59" w:rsidP="00C8478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C54D07" w14:textId="3A07B944" w:rsidR="00C84786" w:rsidRPr="00F5471C" w:rsidRDefault="00C84786" w:rsidP="004211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471C">
        <w:rPr>
          <w:rFonts w:ascii="Times New Roman" w:hAnsi="Times New Roman" w:cs="Times New Roman"/>
          <w:bCs/>
          <w:sz w:val="24"/>
          <w:szCs w:val="24"/>
        </w:rPr>
        <w:t>POVRŠINE ODREĐENE ZA OSTALE NAMJENE</w:t>
      </w:r>
    </w:p>
    <w:p w14:paraId="5AC7C5E9" w14:textId="36316C44" w:rsidR="00F5471C" w:rsidRPr="004211EA" w:rsidRDefault="004211EA" w:rsidP="00421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 izmjenama i dopunama Programa određuje se </w:t>
      </w:r>
      <w:r w:rsidRPr="007330CA">
        <w:rPr>
          <w:rFonts w:ascii="Times New Roman" w:hAnsi="Times New Roman" w:cs="Times New Roman"/>
          <w:sz w:val="24"/>
          <w:szCs w:val="24"/>
        </w:rPr>
        <w:t xml:space="preserve">za ostale namjene </w:t>
      </w:r>
      <w:r>
        <w:rPr>
          <w:rFonts w:ascii="Times New Roman" w:hAnsi="Times New Roman" w:cs="Times New Roman"/>
          <w:sz w:val="24"/>
          <w:szCs w:val="24"/>
        </w:rPr>
        <w:t>u</w:t>
      </w:r>
      <w:r w:rsidR="00C84786" w:rsidRPr="007330CA">
        <w:rPr>
          <w:rFonts w:ascii="Times New Roman" w:hAnsi="Times New Roman" w:cs="Times New Roman"/>
          <w:sz w:val="24"/>
          <w:szCs w:val="24"/>
        </w:rPr>
        <w:t xml:space="preserve">kupna površina poljoprivrednog zemljišta </w:t>
      </w:r>
      <w:r>
        <w:rPr>
          <w:rFonts w:ascii="Times New Roman" w:hAnsi="Times New Roman" w:cs="Times New Roman"/>
          <w:sz w:val="24"/>
          <w:szCs w:val="24"/>
        </w:rPr>
        <w:t xml:space="preserve">od 15,1600 ha. Do sada Programom nisu bile određene površine za ostale namjene, a određuju se </w:t>
      </w:r>
      <w:r w:rsidR="00C84786" w:rsidRPr="007330CA">
        <w:rPr>
          <w:rFonts w:ascii="Times New Roman" w:hAnsi="Times New Roman" w:cs="Times New Roman"/>
          <w:sz w:val="24"/>
          <w:szCs w:val="24"/>
        </w:rPr>
        <w:t>na području katastarske općine Kupinečki Kraljevec i iznos</w:t>
      </w:r>
      <w:r>
        <w:rPr>
          <w:rFonts w:ascii="Times New Roman" w:hAnsi="Times New Roman" w:cs="Times New Roman"/>
          <w:sz w:val="24"/>
          <w:szCs w:val="24"/>
        </w:rPr>
        <w:t>e</w:t>
      </w:r>
      <w:r w:rsidR="00C84786" w:rsidRPr="007330CA">
        <w:rPr>
          <w:rFonts w:ascii="Times New Roman" w:hAnsi="Times New Roman" w:cs="Times New Roman"/>
          <w:sz w:val="24"/>
          <w:szCs w:val="24"/>
        </w:rPr>
        <w:t xml:space="preserve"> 1</w:t>
      </w:r>
      <w:r w:rsidR="00C84786">
        <w:rPr>
          <w:rFonts w:ascii="Times New Roman" w:hAnsi="Times New Roman" w:cs="Times New Roman"/>
          <w:sz w:val="24"/>
          <w:szCs w:val="24"/>
        </w:rPr>
        <w:t>,</w:t>
      </w:r>
      <w:r w:rsidR="00C84786" w:rsidRPr="007330CA">
        <w:rPr>
          <w:rFonts w:ascii="Times New Roman" w:hAnsi="Times New Roman" w:cs="Times New Roman"/>
          <w:sz w:val="24"/>
          <w:szCs w:val="24"/>
        </w:rPr>
        <w:t xml:space="preserve">62% </w:t>
      </w:r>
      <w:r w:rsidR="00C84786" w:rsidRPr="004211EA">
        <w:rPr>
          <w:rFonts w:ascii="Times New Roman" w:hAnsi="Times New Roman" w:cs="Times New Roman"/>
          <w:sz w:val="24"/>
          <w:szCs w:val="24"/>
        </w:rPr>
        <w:t>od ukupne p</w:t>
      </w:r>
      <w:r w:rsidR="005836AD">
        <w:rPr>
          <w:rFonts w:ascii="Times New Roman" w:hAnsi="Times New Roman" w:cs="Times New Roman"/>
          <w:sz w:val="24"/>
          <w:szCs w:val="24"/>
        </w:rPr>
        <w:t>ovršine zemljišta obuhvaćenog  P</w:t>
      </w:r>
      <w:r w:rsidR="00C84786" w:rsidRPr="004211EA">
        <w:rPr>
          <w:rFonts w:ascii="Times New Roman" w:hAnsi="Times New Roman" w:cs="Times New Roman"/>
          <w:sz w:val="24"/>
          <w:szCs w:val="24"/>
        </w:rPr>
        <w:t>rogramom.</w:t>
      </w:r>
      <w:r w:rsidRPr="004211EA">
        <w:rPr>
          <w:rFonts w:ascii="Times New Roman" w:hAnsi="Times New Roman" w:cs="Times New Roman"/>
          <w:sz w:val="24"/>
          <w:szCs w:val="24"/>
        </w:rPr>
        <w:t xml:space="preserve"> Površine za ostale namjene određuju se jer je </w:t>
      </w:r>
      <w:r w:rsidR="00F5471C" w:rsidRPr="004211EA">
        <w:rPr>
          <w:rFonts w:ascii="Times New Roman" w:hAnsi="Times New Roman" w:cs="Times New Roman"/>
          <w:sz w:val="24"/>
          <w:szCs w:val="24"/>
        </w:rPr>
        <w:t xml:space="preserve">područje gradske četvrti Brezovica deficitarno društvenim sadržajima, a prema popisu stanovništva iz 2021. godine bilježi rast broja stanovnika u mjesnim odborima </w:t>
      </w:r>
      <w:proofErr w:type="spellStart"/>
      <w:r w:rsidR="00F5471C" w:rsidRPr="004211EA">
        <w:rPr>
          <w:rFonts w:ascii="Times New Roman" w:hAnsi="Times New Roman" w:cs="Times New Roman"/>
          <w:sz w:val="24"/>
          <w:szCs w:val="24"/>
        </w:rPr>
        <w:t>Kupinečki</w:t>
      </w:r>
      <w:proofErr w:type="spellEnd"/>
      <w:r w:rsidR="00F5471C" w:rsidRPr="0042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71C" w:rsidRPr="004211EA">
        <w:rPr>
          <w:rFonts w:ascii="Times New Roman" w:hAnsi="Times New Roman" w:cs="Times New Roman"/>
          <w:sz w:val="24"/>
          <w:szCs w:val="24"/>
        </w:rPr>
        <w:t>Kraljevec</w:t>
      </w:r>
      <w:proofErr w:type="spellEnd"/>
      <w:r w:rsidR="00F5471C" w:rsidRPr="004211EA">
        <w:rPr>
          <w:rFonts w:ascii="Times New Roman" w:hAnsi="Times New Roman" w:cs="Times New Roman"/>
          <w:sz w:val="24"/>
          <w:szCs w:val="24"/>
        </w:rPr>
        <w:t>-centar,</w:t>
      </w:r>
      <w:r w:rsidRPr="0042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1EA">
        <w:rPr>
          <w:rFonts w:ascii="Times New Roman" w:hAnsi="Times New Roman" w:cs="Times New Roman"/>
          <w:sz w:val="24"/>
          <w:szCs w:val="24"/>
        </w:rPr>
        <w:t>Demerje</w:t>
      </w:r>
      <w:proofErr w:type="spellEnd"/>
      <w:r w:rsidRPr="004211E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4211EA">
        <w:rPr>
          <w:rFonts w:ascii="Times New Roman" w:hAnsi="Times New Roman" w:cs="Times New Roman"/>
          <w:sz w:val="24"/>
          <w:szCs w:val="24"/>
        </w:rPr>
        <w:t>Dragonožec</w:t>
      </w:r>
      <w:proofErr w:type="spellEnd"/>
      <w:r w:rsidR="00F5471C" w:rsidRPr="004211EA">
        <w:rPr>
          <w:rFonts w:ascii="Times New Roman" w:hAnsi="Times New Roman" w:cs="Times New Roman"/>
          <w:sz w:val="24"/>
          <w:szCs w:val="24"/>
        </w:rPr>
        <w:t xml:space="preserve">, </w:t>
      </w:r>
      <w:r w:rsidRPr="004211EA">
        <w:rPr>
          <w:rFonts w:ascii="Times New Roman" w:hAnsi="Times New Roman" w:cs="Times New Roman"/>
          <w:sz w:val="24"/>
          <w:szCs w:val="24"/>
        </w:rPr>
        <w:t xml:space="preserve">te je </w:t>
      </w:r>
      <w:r w:rsidR="00F5471C" w:rsidRPr="004211EA">
        <w:rPr>
          <w:rFonts w:ascii="Times New Roman" w:hAnsi="Times New Roman" w:cs="Times New Roman"/>
          <w:sz w:val="24"/>
          <w:szCs w:val="24"/>
        </w:rPr>
        <w:t xml:space="preserve">nužno stvoriti planske pretpostavke za gradnju objekata društvene infrastrukture u svrhu zadovoljenja potrebe stanovnika ove gradske četvrti. Za potrebu istog Zavod za prostorno uređenje Grada Zagreba izradio je prostorno plansku analizu kojom su  definirane površine poljoprivrednog zemljišta za ostalu namjenu </w:t>
      </w:r>
      <w:r w:rsidRPr="004211EA">
        <w:rPr>
          <w:rFonts w:ascii="Times New Roman" w:hAnsi="Times New Roman" w:cs="Times New Roman"/>
          <w:sz w:val="24"/>
          <w:szCs w:val="24"/>
        </w:rPr>
        <w:t xml:space="preserve">i to: </w:t>
      </w:r>
      <w:proofErr w:type="spellStart"/>
      <w:r w:rsidR="00F5471C" w:rsidRPr="004211EA">
        <w:rPr>
          <w:rFonts w:ascii="Times New Roman" w:hAnsi="Times New Roman" w:cs="Times New Roman"/>
          <w:sz w:val="24"/>
          <w:szCs w:val="24"/>
        </w:rPr>
        <w:t>k.č</w:t>
      </w:r>
      <w:proofErr w:type="spellEnd"/>
      <w:r w:rsidR="00F5471C" w:rsidRPr="004211EA">
        <w:rPr>
          <w:rFonts w:ascii="Times New Roman" w:hAnsi="Times New Roman" w:cs="Times New Roman"/>
          <w:sz w:val="24"/>
          <w:szCs w:val="24"/>
        </w:rPr>
        <w:t xml:space="preserve">. br. 1368/149, 1368/150, 1368/151, 1368/152 sve k.o. </w:t>
      </w:r>
      <w:proofErr w:type="spellStart"/>
      <w:r w:rsidR="00F5471C" w:rsidRPr="004211EA">
        <w:rPr>
          <w:rFonts w:ascii="Times New Roman" w:hAnsi="Times New Roman" w:cs="Times New Roman"/>
          <w:sz w:val="24"/>
          <w:szCs w:val="24"/>
        </w:rPr>
        <w:t>Kupinečki</w:t>
      </w:r>
      <w:proofErr w:type="spellEnd"/>
      <w:r w:rsidR="00F5471C" w:rsidRPr="0042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71C" w:rsidRPr="004211EA">
        <w:rPr>
          <w:rFonts w:ascii="Times New Roman" w:hAnsi="Times New Roman" w:cs="Times New Roman"/>
          <w:sz w:val="24"/>
          <w:szCs w:val="24"/>
        </w:rPr>
        <w:t>Kraljevec</w:t>
      </w:r>
      <w:proofErr w:type="spellEnd"/>
      <w:r w:rsidR="00F5471C" w:rsidRPr="004211E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F5471C" w:rsidRPr="004211EA">
        <w:rPr>
          <w:rFonts w:ascii="Times New Roman" w:hAnsi="Times New Roman" w:cs="Times New Roman"/>
          <w:sz w:val="24"/>
          <w:szCs w:val="24"/>
        </w:rPr>
        <w:t>k.č</w:t>
      </w:r>
      <w:proofErr w:type="spellEnd"/>
      <w:r w:rsidR="00F5471C" w:rsidRPr="004211EA">
        <w:rPr>
          <w:rFonts w:ascii="Times New Roman" w:hAnsi="Times New Roman" w:cs="Times New Roman"/>
          <w:sz w:val="24"/>
          <w:szCs w:val="24"/>
        </w:rPr>
        <w:t>. br. 1368/133, 1368/134 i 1368/135 sve k.o. Kupinečki Kraljevec</w:t>
      </w:r>
      <w:r>
        <w:rPr>
          <w:rFonts w:ascii="Times New Roman" w:hAnsi="Times New Roman" w:cs="Times New Roman"/>
          <w:sz w:val="24"/>
          <w:szCs w:val="24"/>
        </w:rPr>
        <w:t>.</w:t>
      </w:r>
      <w:r w:rsidR="00F5471C" w:rsidRPr="004211EA">
        <w:rPr>
          <w:rFonts w:ascii="Times New Roman" w:hAnsi="Times New Roman" w:cs="Times New Roman"/>
          <w:sz w:val="24"/>
          <w:szCs w:val="24"/>
        </w:rPr>
        <w:t>“</w:t>
      </w:r>
    </w:p>
    <w:p w14:paraId="2C35E402" w14:textId="0142E7DA" w:rsidR="004211EA" w:rsidRDefault="004211EA" w:rsidP="00C84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537C2" w14:textId="77777777" w:rsidR="00A61648" w:rsidRDefault="00A61648" w:rsidP="00C84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1E4C25" w14:textId="77777777" w:rsidR="00075B4D" w:rsidRDefault="00075B4D" w:rsidP="008A65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</w:pPr>
    </w:p>
    <w:p w14:paraId="6EB2022A" w14:textId="58863C3B" w:rsidR="00C84786" w:rsidRPr="00D87E59" w:rsidRDefault="00602BEB" w:rsidP="00602B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E59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Pr="00D87E59">
        <w:rPr>
          <w:rFonts w:ascii="Times New Roman" w:hAnsi="Times New Roman" w:cs="Times New Roman"/>
          <w:sz w:val="24"/>
          <w:szCs w:val="24"/>
        </w:rPr>
        <w:t xml:space="preserve"> </w:t>
      </w:r>
      <w:r w:rsidR="008A650B" w:rsidRPr="00D87E59">
        <w:rPr>
          <w:rFonts w:ascii="Times New Roman" w:hAnsi="Times New Roman" w:cs="Times New Roman"/>
          <w:sz w:val="24"/>
          <w:szCs w:val="24"/>
        </w:rPr>
        <w:t>Sastavni dio ovih izmjena i dopuna programa jesu:</w:t>
      </w:r>
    </w:p>
    <w:p w14:paraId="3E09E4B8" w14:textId="7A3CCEF8" w:rsidR="00C84786" w:rsidRPr="00D87E59" w:rsidRDefault="00192DE6" w:rsidP="00602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84786" w:rsidRPr="00D87E59">
        <w:rPr>
          <w:rFonts w:ascii="Times New Roman" w:hAnsi="Times New Roman" w:cs="Times New Roman"/>
          <w:sz w:val="24"/>
          <w:szCs w:val="24"/>
        </w:rPr>
        <w:t xml:space="preserve">1. Katastarski plan za područje Grada Zagreba </w:t>
      </w:r>
    </w:p>
    <w:p w14:paraId="1C982A35" w14:textId="7B563853" w:rsidR="00C84786" w:rsidRPr="00D87E59" w:rsidRDefault="00192DE6" w:rsidP="00602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84786" w:rsidRPr="00D87E59">
        <w:rPr>
          <w:rFonts w:ascii="Times New Roman" w:hAnsi="Times New Roman" w:cs="Times New Roman"/>
          <w:sz w:val="24"/>
          <w:szCs w:val="24"/>
        </w:rPr>
        <w:t>2. Zemljišnoknjižni izvadci i Posjedovni listovi</w:t>
      </w:r>
    </w:p>
    <w:p w14:paraId="1497F20C" w14:textId="0094B64A" w:rsidR="00C84786" w:rsidRPr="00D87E59" w:rsidRDefault="00192DE6" w:rsidP="00602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84786" w:rsidRPr="00D87E59">
        <w:rPr>
          <w:rFonts w:ascii="Times New Roman" w:hAnsi="Times New Roman" w:cs="Times New Roman"/>
          <w:sz w:val="24"/>
          <w:szCs w:val="24"/>
        </w:rPr>
        <w:t xml:space="preserve">3. Uvjerenje </w:t>
      </w:r>
      <w:r w:rsidR="008A650B" w:rsidRPr="00D87E59">
        <w:rPr>
          <w:rFonts w:ascii="Times New Roman" w:hAnsi="Times New Roman" w:cs="Times New Roman"/>
          <w:sz w:val="24"/>
          <w:szCs w:val="24"/>
        </w:rPr>
        <w:t>upravnog tijela</w:t>
      </w:r>
      <w:r w:rsidR="00C84786" w:rsidRPr="00D87E59">
        <w:rPr>
          <w:rFonts w:ascii="Times New Roman" w:hAnsi="Times New Roman" w:cs="Times New Roman"/>
          <w:sz w:val="24"/>
          <w:szCs w:val="24"/>
        </w:rPr>
        <w:t xml:space="preserve"> nadležnog za prostorno uređenje na području Grada Zagreba da se prema važećem prostornom planu uređenja, predmetne čestice nalaze izvan granica građevinskog područja </w:t>
      </w:r>
    </w:p>
    <w:p w14:paraId="242D7214" w14:textId="03210B81" w:rsidR="00C84786" w:rsidRPr="00D87E59" w:rsidRDefault="00192DE6" w:rsidP="00602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84786" w:rsidRPr="00D87E59">
        <w:rPr>
          <w:rFonts w:ascii="Times New Roman" w:hAnsi="Times New Roman" w:cs="Times New Roman"/>
          <w:sz w:val="24"/>
          <w:szCs w:val="24"/>
        </w:rPr>
        <w:t xml:space="preserve">4. Očitovanje tijela Grada Zagreba o površini koju je potrebno osigurati kao nadoknadu za oduzetu imovinu </w:t>
      </w:r>
    </w:p>
    <w:p w14:paraId="7E7E3A2F" w14:textId="478A146F" w:rsidR="00C84786" w:rsidRPr="00D87E59" w:rsidRDefault="00192DE6" w:rsidP="00602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84786" w:rsidRPr="00D87E59">
        <w:rPr>
          <w:rFonts w:ascii="Times New Roman" w:hAnsi="Times New Roman" w:cs="Times New Roman"/>
          <w:sz w:val="24"/>
          <w:szCs w:val="24"/>
        </w:rPr>
        <w:t>5. Uvjerenje Hrvatskih šuma d.o.o. - nadležne Uprave šuma da predmetne čestice nisu obuhva</w:t>
      </w:r>
      <w:r w:rsidR="008A650B" w:rsidRPr="00D87E59">
        <w:rPr>
          <w:rFonts w:ascii="Times New Roman" w:hAnsi="Times New Roman" w:cs="Times New Roman"/>
          <w:sz w:val="24"/>
          <w:szCs w:val="24"/>
        </w:rPr>
        <w:t>ćene šumskogospodarskom osnovom</w:t>
      </w:r>
    </w:p>
    <w:p w14:paraId="4B8B23DF" w14:textId="5C030C94" w:rsidR="00C84786" w:rsidRPr="00D87E59" w:rsidRDefault="00192DE6" w:rsidP="00602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84786" w:rsidRPr="00D87E59">
        <w:rPr>
          <w:rFonts w:ascii="Times New Roman" w:hAnsi="Times New Roman" w:cs="Times New Roman"/>
          <w:sz w:val="24"/>
          <w:szCs w:val="24"/>
        </w:rPr>
        <w:t>6. Očitovanje Hrvatskih voda jesu li i koje pred</w:t>
      </w:r>
      <w:r w:rsidR="00602BEB" w:rsidRPr="00D87E59">
        <w:rPr>
          <w:rFonts w:ascii="Times New Roman" w:hAnsi="Times New Roman" w:cs="Times New Roman"/>
          <w:sz w:val="24"/>
          <w:szCs w:val="24"/>
        </w:rPr>
        <w:t>metne čestice javno vodno dobro</w:t>
      </w:r>
    </w:p>
    <w:p w14:paraId="33EBF329" w14:textId="1C13E3E3" w:rsidR="00C84786" w:rsidRPr="00D87E59" w:rsidRDefault="00192DE6" w:rsidP="00602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84786" w:rsidRPr="00D87E59">
        <w:rPr>
          <w:rFonts w:ascii="Times New Roman" w:hAnsi="Times New Roman" w:cs="Times New Roman"/>
          <w:sz w:val="24"/>
          <w:szCs w:val="24"/>
        </w:rPr>
        <w:t xml:space="preserve">7. Uvjerenje </w:t>
      </w:r>
      <w:r w:rsidR="008A650B" w:rsidRPr="00D87E59">
        <w:rPr>
          <w:rFonts w:ascii="Times New Roman" w:hAnsi="Times New Roman" w:cs="Times New Roman"/>
          <w:sz w:val="24"/>
          <w:szCs w:val="24"/>
        </w:rPr>
        <w:t>u</w:t>
      </w:r>
      <w:r w:rsidR="00C84786" w:rsidRPr="00D87E59">
        <w:rPr>
          <w:rFonts w:ascii="Times New Roman" w:hAnsi="Times New Roman" w:cs="Times New Roman"/>
          <w:sz w:val="24"/>
          <w:szCs w:val="24"/>
        </w:rPr>
        <w:t>pravnog tijela, nadležnog za prostorno uređenje na području Grada Zagreba nadležnog za prostorno uređenje, jesu li i koje predmetne čestice u obuhvatu postojećeg i/ili planiran</w:t>
      </w:r>
      <w:r w:rsidR="00602BEB" w:rsidRPr="00D87E59">
        <w:rPr>
          <w:rFonts w:ascii="Times New Roman" w:hAnsi="Times New Roman" w:cs="Times New Roman"/>
          <w:sz w:val="24"/>
          <w:szCs w:val="24"/>
        </w:rPr>
        <w:t>og sustava javnog navodnjavanja</w:t>
      </w:r>
    </w:p>
    <w:p w14:paraId="04CB41BA" w14:textId="05CBF415" w:rsidR="00C84786" w:rsidRDefault="00192DE6" w:rsidP="00602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A650B" w:rsidRPr="00D87E59">
        <w:rPr>
          <w:rFonts w:ascii="Times New Roman" w:hAnsi="Times New Roman" w:cs="Times New Roman"/>
          <w:sz w:val="24"/>
          <w:szCs w:val="24"/>
        </w:rPr>
        <w:t>8</w:t>
      </w:r>
      <w:r w:rsidR="00C84786" w:rsidRPr="00D87E59">
        <w:rPr>
          <w:rFonts w:ascii="Times New Roman" w:hAnsi="Times New Roman" w:cs="Times New Roman"/>
          <w:sz w:val="24"/>
          <w:szCs w:val="24"/>
        </w:rPr>
        <w:t>. Mišljenje nadležnog tijela za zaštitu okoliša o potrebi provedbe strate</w:t>
      </w:r>
      <w:r w:rsidR="00613BCB">
        <w:rPr>
          <w:rFonts w:ascii="Times New Roman" w:hAnsi="Times New Roman" w:cs="Times New Roman"/>
          <w:sz w:val="24"/>
          <w:szCs w:val="24"/>
        </w:rPr>
        <w:t>ške procjene utjecaja na okoliš.</w:t>
      </w:r>
    </w:p>
    <w:p w14:paraId="4C1D7ACE" w14:textId="77777777" w:rsidR="00602BEB" w:rsidRPr="00D87E59" w:rsidRDefault="00602BEB" w:rsidP="00602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49312978"/>
    </w:p>
    <w:p w14:paraId="21FD0030" w14:textId="6AB74026" w:rsidR="00602BEB" w:rsidRPr="00D87E59" w:rsidRDefault="006A00D2" w:rsidP="00602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DE6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2BEB" w:rsidRPr="00D87E59">
        <w:rPr>
          <w:rFonts w:ascii="Times New Roman" w:hAnsi="Times New Roman" w:cs="Times New Roman"/>
          <w:sz w:val="24"/>
          <w:szCs w:val="24"/>
        </w:rPr>
        <w:t>Za ove izmjene i dopune programa proveden je postupak ocjene prihvatljivosti za ekološku mrežu prema zakonu kojim se uređuje zaštita prirode.</w:t>
      </w:r>
    </w:p>
    <w:p w14:paraId="3AA09717" w14:textId="77777777" w:rsidR="00602BEB" w:rsidRPr="00D87E59" w:rsidRDefault="00602BEB" w:rsidP="008A65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bookmarkEnd w:id="7"/>
    <w:p w14:paraId="686A5392" w14:textId="77777777" w:rsidR="008A650B" w:rsidRPr="008A650B" w:rsidRDefault="008A650B" w:rsidP="008A650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8A650B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 </w:t>
      </w:r>
    </w:p>
    <w:p w14:paraId="192373CE" w14:textId="49D35E7F" w:rsidR="008A650B" w:rsidRPr="00602BEB" w:rsidRDefault="006A00D2" w:rsidP="00602B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DE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02BEB" w:rsidRPr="00602BEB">
        <w:rPr>
          <w:rFonts w:ascii="Times New Roman" w:eastAsia="Times New Roman" w:hAnsi="Times New Roman" w:cs="Times New Roman"/>
          <w:sz w:val="24"/>
          <w:szCs w:val="24"/>
          <w:lang w:eastAsia="hr-HR"/>
        </w:rPr>
        <w:t>Ove izmjene i dopune</w:t>
      </w:r>
      <w:r w:rsidR="008A650B" w:rsidRPr="008A65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program</w:t>
      </w:r>
      <w:r w:rsidR="00602BEB" w:rsidRPr="00602B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stupaju </w:t>
      </w:r>
      <w:r w:rsidR="008A650B" w:rsidRPr="008A65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snagu </w:t>
      </w:r>
      <w:r w:rsidR="00575189" w:rsidRPr="00D46AC1">
        <w:rPr>
          <w:rFonts w:ascii="Times New Roman" w:hAnsi="Times New Roman" w:cs="Times New Roman"/>
          <w:sz w:val="24"/>
          <w:szCs w:val="24"/>
        </w:rPr>
        <w:t xml:space="preserve">osmoga dana od dana </w:t>
      </w:r>
      <w:r w:rsidR="008A650B" w:rsidRPr="00602BEB">
        <w:rPr>
          <w:rFonts w:ascii="Times New Roman" w:hAnsi="Times New Roman" w:cs="Times New Roman"/>
          <w:sz w:val="24"/>
          <w:szCs w:val="24"/>
        </w:rPr>
        <w:t xml:space="preserve">objave u Službenom glasniku Grada Zagreba. </w:t>
      </w:r>
    </w:p>
    <w:p w14:paraId="72D911AD" w14:textId="7DADD4E7" w:rsidR="001A7959" w:rsidRDefault="001A7959" w:rsidP="001A7959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C45FE1F" w14:textId="77777777" w:rsidR="00F12A06" w:rsidRDefault="00F12A06" w:rsidP="001A7959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E091B93" w14:textId="77777777" w:rsidR="00613BCB" w:rsidRPr="007330CA" w:rsidRDefault="00613BCB" w:rsidP="00613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8" w:name="_Hlk149555189"/>
      <w:r w:rsidRPr="007330CA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KLASA: </w:t>
      </w:r>
    </w:p>
    <w:p w14:paraId="4E73BC01" w14:textId="77777777" w:rsidR="00613BCB" w:rsidRPr="007330CA" w:rsidRDefault="00613BCB" w:rsidP="00613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0CA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URBROJ: </w:t>
      </w:r>
    </w:p>
    <w:p w14:paraId="490057E4" w14:textId="77777777" w:rsidR="00613BCB" w:rsidRPr="007330CA" w:rsidRDefault="00613BCB" w:rsidP="00613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0CA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Zagreb</w:t>
      </w:r>
    </w:p>
    <w:p w14:paraId="2D38A464" w14:textId="77777777" w:rsidR="00613BCB" w:rsidRPr="007330CA" w:rsidRDefault="00613BCB" w:rsidP="00613BCB">
      <w:pPr>
        <w:shd w:val="clear" w:color="auto" w:fill="FFFFFF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0CA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Predsjednik</w:t>
      </w:r>
    </w:p>
    <w:p w14:paraId="71074CA5" w14:textId="77777777" w:rsidR="00613BCB" w:rsidRPr="007330CA" w:rsidRDefault="00613BCB" w:rsidP="00613BCB">
      <w:pPr>
        <w:shd w:val="clear" w:color="auto" w:fill="FFFFFF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0CA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Gradske skupštine</w:t>
      </w:r>
    </w:p>
    <w:p w14:paraId="4014383F" w14:textId="77777777" w:rsidR="00613BCB" w:rsidRPr="007330CA" w:rsidRDefault="00613BCB" w:rsidP="00613BCB">
      <w:pPr>
        <w:shd w:val="clear" w:color="auto" w:fill="FFFFFF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0CA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HR"/>
        </w:rPr>
        <w:t>Joško Klisović</w:t>
      </w:r>
    </w:p>
    <w:p w14:paraId="62BEAEB6" w14:textId="77777777" w:rsidR="00613BCB" w:rsidRDefault="00613BCB" w:rsidP="00613B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9FA7AF7" w14:textId="77777777" w:rsidR="00075B4D" w:rsidRDefault="00075B4D" w:rsidP="001A7959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D142B55" w14:textId="77777777" w:rsidR="00075B4D" w:rsidRDefault="00075B4D" w:rsidP="001A7959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7FA22D0" w14:textId="77777777" w:rsidR="00075B4D" w:rsidRDefault="00075B4D" w:rsidP="001A7959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48C8828" w14:textId="77777777" w:rsidR="00075B4D" w:rsidRDefault="00075B4D" w:rsidP="001A7959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9A25896" w14:textId="77777777" w:rsidR="00075B4D" w:rsidRDefault="00075B4D" w:rsidP="001A7959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91E0752" w14:textId="77777777" w:rsidR="00075B4D" w:rsidRDefault="00075B4D" w:rsidP="001A7959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737D633" w14:textId="6EF91C10" w:rsidR="00075B4D" w:rsidRDefault="00075B4D" w:rsidP="001A7959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5B690AA" w14:textId="27D8B788" w:rsidR="00A61648" w:rsidRDefault="00A61648" w:rsidP="001A7959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00593DA" w14:textId="77777777" w:rsidR="00A61648" w:rsidRDefault="00A61648" w:rsidP="001A7959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B68E48F" w14:textId="1324E0DA" w:rsidR="00075B4D" w:rsidRDefault="00075B4D" w:rsidP="001A7959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8D2C605" w14:textId="77777777" w:rsidR="006A00D2" w:rsidRDefault="006A00D2" w:rsidP="001A7959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bookmarkEnd w:id="8"/>
    <w:p w14:paraId="1A36979A" w14:textId="77777777" w:rsidR="00181596" w:rsidRPr="007330CA" w:rsidRDefault="00181596" w:rsidP="006373CE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B62AE69" w14:textId="77777777" w:rsidR="00181596" w:rsidRPr="007330CA" w:rsidRDefault="00181596" w:rsidP="00A63789">
      <w:pPr>
        <w:spacing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3C9C637" w14:textId="77777777" w:rsidR="0069527F" w:rsidRPr="007330CA" w:rsidRDefault="0069527F" w:rsidP="00A63789">
      <w:pPr>
        <w:spacing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EC5FE2C" w14:textId="77777777" w:rsidR="0069527F" w:rsidRPr="007330CA" w:rsidRDefault="0069527F" w:rsidP="00A63789">
      <w:pPr>
        <w:spacing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69527F" w:rsidRPr="007330CA" w:rsidSect="007C3C2B">
      <w:pgSz w:w="11906" w:h="16838" w:code="9"/>
      <w:pgMar w:top="1418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1B6B0" w14:textId="77777777" w:rsidR="00F12A06" w:rsidRDefault="00F12A06" w:rsidP="006108A8">
      <w:pPr>
        <w:spacing w:after="0" w:line="240" w:lineRule="auto"/>
      </w:pPr>
      <w:r>
        <w:separator/>
      </w:r>
    </w:p>
  </w:endnote>
  <w:endnote w:type="continuationSeparator" w:id="0">
    <w:p w14:paraId="27FAD00A" w14:textId="77777777" w:rsidR="00F12A06" w:rsidRDefault="00F12A06" w:rsidP="00610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9659151"/>
      <w:docPartObj>
        <w:docPartGallery w:val="Page Numbers (Bottom of Page)"/>
        <w:docPartUnique/>
      </w:docPartObj>
    </w:sdtPr>
    <w:sdtContent>
      <w:p w14:paraId="00EFDEF2" w14:textId="7EB590EE" w:rsidR="00F12A06" w:rsidRDefault="00F12A0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14:paraId="772040F0" w14:textId="77777777" w:rsidR="00F12A06" w:rsidRDefault="00F12A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89CC55" w14:textId="77777777" w:rsidR="00F12A06" w:rsidRDefault="00F12A06" w:rsidP="006108A8">
      <w:pPr>
        <w:spacing w:after="0" w:line="240" w:lineRule="auto"/>
      </w:pPr>
      <w:r>
        <w:separator/>
      </w:r>
    </w:p>
  </w:footnote>
  <w:footnote w:type="continuationSeparator" w:id="0">
    <w:p w14:paraId="5BD638EF" w14:textId="77777777" w:rsidR="00F12A06" w:rsidRDefault="00F12A06" w:rsidP="00610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B64CF"/>
    <w:multiLevelType w:val="hybridMultilevel"/>
    <w:tmpl w:val="33A0DC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81DED"/>
    <w:multiLevelType w:val="hybridMultilevel"/>
    <w:tmpl w:val="806E6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06152"/>
    <w:multiLevelType w:val="hybridMultilevel"/>
    <w:tmpl w:val="54F6E2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C80467"/>
    <w:multiLevelType w:val="hybridMultilevel"/>
    <w:tmpl w:val="799276D2"/>
    <w:lvl w:ilvl="0" w:tplc="FC32CD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03758"/>
    <w:multiLevelType w:val="hybridMultilevel"/>
    <w:tmpl w:val="C70CD4B2"/>
    <w:lvl w:ilvl="0" w:tplc="9964FC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441"/>
    <w:rsid w:val="00024EB6"/>
    <w:rsid w:val="00026F79"/>
    <w:rsid w:val="00066B82"/>
    <w:rsid w:val="00066E1F"/>
    <w:rsid w:val="00070F84"/>
    <w:rsid w:val="00075B4D"/>
    <w:rsid w:val="00081E8B"/>
    <w:rsid w:val="000951BD"/>
    <w:rsid w:val="000A76D1"/>
    <w:rsid w:val="000C0B92"/>
    <w:rsid w:val="000C432E"/>
    <w:rsid w:val="000C4DFF"/>
    <w:rsid w:val="000D39DB"/>
    <w:rsid w:val="000E4737"/>
    <w:rsid w:val="000F30CE"/>
    <w:rsid w:val="0013405E"/>
    <w:rsid w:val="00144D42"/>
    <w:rsid w:val="00145145"/>
    <w:rsid w:val="00146A61"/>
    <w:rsid w:val="00153FAA"/>
    <w:rsid w:val="00156D4A"/>
    <w:rsid w:val="00165691"/>
    <w:rsid w:val="0017525A"/>
    <w:rsid w:val="00176EC9"/>
    <w:rsid w:val="0017777F"/>
    <w:rsid w:val="00181596"/>
    <w:rsid w:val="00184F09"/>
    <w:rsid w:val="00187372"/>
    <w:rsid w:val="0019154D"/>
    <w:rsid w:val="00192DE6"/>
    <w:rsid w:val="001A5893"/>
    <w:rsid w:val="001A7959"/>
    <w:rsid w:val="001C19CA"/>
    <w:rsid w:val="001C70AC"/>
    <w:rsid w:val="001F5ADB"/>
    <w:rsid w:val="001F75F6"/>
    <w:rsid w:val="00203ABF"/>
    <w:rsid w:val="00205E81"/>
    <w:rsid w:val="00213395"/>
    <w:rsid w:val="002135A9"/>
    <w:rsid w:val="00222C33"/>
    <w:rsid w:val="00235853"/>
    <w:rsid w:val="0026016D"/>
    <w:rsid w:val="0026747E"/>
    <w:rsid w:val="00267A1E"/>
    <w:rsid w:val="00274489"/>
    <w:rsid w:val="00282982"/>
    <w:rsid w:val="002B15F0"/>
    <w:rsid w:val="002C55E8"/>
    <w:rsid w:val="002E7B75"/>
    <w:rsid w:val="00306E61"/>
    <w:rsid w:val="00313E20"/>
    <w:rsid w:val="003154C1"/>
    <w:rsid w:val="00336D20"/>
    <w:rsid w:val="003443B0"/>
    <w:rsid w:val="00350FD7"/>
    <w:rsid w:val="00375960"/>
    <w:rsid w:val="003C0298"/>
    <w:rsid w:val="003D0D5C"/>
    <w:rsid w:val="003E01A4"/>
    <w:rsid w:val="003E07D9"/>
    <w:rsid w:val="004004D2"/>
    <w:rsid w:val="00420CF3"/>
    <w:rsid w:val="004211EA"/>
    <w:rsid w:val="0042788A"/>
    <w:rsid w:val="00431583"/>
    <w:rsid w:val="0044333A"/>
    <w:rsid w:val="00445DE8"/>
    <w:rsid w:val="00447D2A"/>
    <w:rsid w:val="004512B0"/>
    <w:rsid w:val="00464A0E"/>
    <w:rsid w:val="00473D46"/>
    <w:rsid w:val="00476390"/>
    <w:rsid w:val="004825CC"/>
    <w:rsid w:val="00484634"/>
    <w:rsid w:val="004D38A9"/>
    <w:rsid w:val="004D559B"/>
    <w:rsid w:val="00500682"/>
    <w:rsid w:val="00506FAB"/>
    <w:rsid w:val="005079E0"/>
    <w:rsid w:val="0052360D"/>
    <w:rsid w:val="005405C5"/>
    <w:rsid w:val="0054284C"/>
    <w:rsid w:val="00552F37"/>
    <w:rsid w:val="0056016F"/>
    <w:rsid w:val="00575189"/>
    <w:rsid w:val="005836AD"/>
    <w:rsid w:val="00583F8A"/>
    <w:rsid w:val="00587D62"/>
    <w:rsid w:val="00590255"/>
    <w:rsid w:val="005A7A74"/>
    <w:rsid w:val="005B0D64"/>
    <w:rsid w:val="005C0255"/>
    <w:rsid w:val="005D0441"/>
    <w:rsid w:val="005D2AB1"/>
    <w:rsid w:val="005D2CDF"/>
    <w:rsid w:val="005E1515"/>
    <w:rsid w:val="005E4680"/>
    <w:rsid w:val="005E4FE6"/>
    <w:rsid w:val="005F00B8"/>
    <w:rsid w:val="00602BEB"/>
    <w:rsid w:val="006108A8"/>
    <w:rsid w:val="00613BCB"/>
    <w:rsid w:val="00614A46"/>
    <w:rsid w:val="00617BB6"/>
    <w:rsid w:val="00620BA9"/>
    <w:rsid w:val="006373CE"/>
    <w:rsid w:val="00640B6E"/>
    <w:rsid w:val="006453DC"/>
    <w:rsid w:val="006766BF"/>
    <w:rsid w:val="0069527F"/>
    <w:rsid w:val="006A00D2"/>
    <w:rsid w:val="006A2F17"/>
    <w:rsid w:val="006B205D"/>
    <w:rsid w:val="006C0058"/>
    <w:rsid w:val="006C0BA1"/>
    <w:rsid w:val="006E4562"/>
    <w:rsid w:val="00702E3B"/>
    <w:rsid w:val="00720E7C"/>
    <w:rsid w:val="007249D5"/>
    <w:rsid w:val="007330CA"/>
    <w:rsid w:val="00734D0C"/>
    <w:rsid w:val="00736947"/>
    <w:rsid w:val="00740BBC"/>
    <w:rsid w:val="007452BC"/>
    <w:rsid w:val="00745EB2"/>
    <w:rsid w:val="0074677A"/>
    <w:rsid w:val="007524A7"/>
    <w:rsid w:val="00755F5E"/>
    <w:rsid w:val="00756FE9"/>
    <w:rsid w:val="00762E40"/>
    <w:rsid w:val="00780D0C"/>
    <w:rsid w:val="007943FF"/>
    <w:rsid w:val="007A626C"/>
    <w:rsid w:val="007C0CA0"/>
    <w:rsid w:val="007C3C2B"/>
    <w:rsid w:val="007E74A0"/>
    <w:rsid w:val="008025E2"/>
    <w:rsid w:val="008050A1"/>
    <w:rsid w:val="00810193"/>
    <w:rsid w:val="00810198"/>
    <w:rsid w:val="0081220E"/>
    <w:rsid w:val="008127AE"/>
    <w:rsid w:val="00817349"/>
    <w:rsid w:val="00817765"/>
    <w:rsid w:val="00827103"/>
    <w:rsid w:val="00827E1A"/>
    <w:rsid w:val="00837FF0"/>
    <w:rsid w:val="00851000"/>
    <w:rsid w:val="00875FA9"/>
    <w:rsid w:val="00894C89"/>
    <w:rsid w:val="008A650B"/>
    <w:rsid w:val="008B584E"/>
    <w:rsid w:val="008C6ED6"/>
    <w:rsid w:val="008E27E1"/>
    <w:rsid w:val="008E2C6A"/>
    <w:rsid w:val="008F07B6"/>
    <w:rsid w:val="00954B71"/>
    <w:rsid w:val="0096151F"/>
    <w:rsid w:val="0098522A"/>
    <w:rsid w:val="009878D9"/>
    <w:rsid w:val="009B7231"/>
    <w:rsid w:val="009C48A0"/>
    <w:rsid w:val="009D0A2F"/>
    <w:rsid w:val="009D2C48"/>
    <w:rsid w:val="009D6703"/>
    <w:rsid w:val="009F21B1"/>
    <w:rsid w:val="009F4F00"/>
    <w:rsid w:val="00A61648"/>
    <w:rsid w:val="00A63789"/>
    <w:rsid w:val="00A940E3"/>
    <w:rsid w:val="00AA336C"/>
    <w:rsid w:val="00AA7282"/>
    <w:rsid w:val="00AB3685"/>
    <w:rsid w:val="00AD599A"/>
    <w:rsid w:val="00AF14C3"/>
    <w:rsid w:val="00AF57C6"/>
    <w:rsid w:val="00AF76E3"/>
    <w:rsid w:val="00B032F7"/>
    <w:rsid w:val="00B055A1"/>
    <w:rsid w:val="00B144E9"/>
    <w:rsid w:val="00B17669"/>
    <w:rsid w:val="00B30EC8"/>
    <w:rsid w:val="00B362D9"/>
    <w:rsid w:val="00B36633"/>
    <w:rsid w:val="00B75B06"/>
    <w:rsid w:val="00B81E5B"/>
    <w:rsid w:val="00B82D93"/>
    <w:rsid w:val="00B83843"/>
    <w:rsid w:val="00BA3CC6"/>
    <w:rsid w:val="00BB31CD"/>
    <w:rsid w:val="00BC0760"/>
    <w:rsid w:val="00BC2808"/>
    <w:rsid w:val="00BE0277"/>
    <w:rsid w:val="00BE03D5"/>
    <w:rsid w:val="00BE0F85"/>
    <w:rsid w:val="00BF2C4E"/>
    <w:rsid w:val="00C06648"/>
    <w:rsid w:val="00C14352"/>
    <w:rsid w:val="00C23AF9"/>
    <w:rsid w:val="00C35E81"/>
    <w:rsid w:val="00C557C7"/>
    <w:rsid w:val="00C608F4"/>
    <w:rsid w:val="00C8363D"/>
    <w:rsid w:val="00C84786"/>
    <w:rsid w:val="00C8768A"/>
    <w:rsid w:val="00C9088A"/>
    <w:rsid w:val="00CB3CB3"/>
    <w:rsid w:val="00CB4001"/>
    <w:rsid w:val="00CB61C8"/>
    <w:rsid w:val="00CE0918"/>
    <w:rsid w:val="00CE0BFB"/>
    <w:rsid w:val="00CE67B3"/>
    <w:rsid w:val="00D1387C"/>
    <w:rsid w:val="00D440B9"/>
    <w:rsid w:val="00D46AC1"/>
    <w:rsid w:val="00D52885"/>
    <w:rsid w:val="00D54AC6"/>
    <w:rsid w:val="00D73DB9"/>
    <w:rsid w:val="00D87E59"/>
    <w:rsid w:val="00D92497"/>
    <w:rsid w:val="00D94ABE"/>
    <w:rsid w:val="00DA12C0"/>
    <w:rsid w:val="00DA5A2F"/>
    <w:rsid w:val="00DB5DB3"/>
    <w:rsid w:val="00DC244B"/>
    <w:rsid w:val="00DD2FBD"/>
    <w:rsid w:val="00DE12FD"/>
    <w:rsid w:val="00DF34EE"/>
    <w:rsid w:val="00E10479"/>
    <w:rsid w:val="00E123D8"/>
    <w:rsid w:val="00E42EEA"/>
    <w:rsid w:val="00E4756B"/>
    <w:rsid w:val="00E53B5F"/>
    <w:rsid w:val="00E61C6F"/>
    <w:rsid w:val="00E61DDD"/>
    <w:rsid w:val="00E62E26"/>
    <w:rsid w:val="00E661EE"/>
    <w:rsid w:val="00E77347"/>
    <w:rsid w:val="00E847CC"/>
    <w:rsid w:val="00E87952"/>
    <w:rsid w:val="00E90E9C"/>
    <w:rsid w:val="00E96E79"/>
    <w:rsid w:val="00EB0A2F"/>
    <w:rsid w:val="00EC36BB"/>
    <w:rsid w:val="00EC4951"/>
    <w:rsid w:val="00ED30FA"/>
    <w:rsid w:val="00ED3128"/>
    <w:rsid w:val="00ED41BC"/>
    <w:rsid w:val="00F05947"/>
    <w:rsid w:val="00F12A06"/>
    <w:rsid w:val="00F223F7"/>
    <w:rsid w:val="00F266C3"/>
    <w:rsid w:val="00F466C0"/>
    <w:rsid w:val="00F51544"/>
    <w:rsid w:val="00F53C37"/>
    <w:rsid w:val="00F5471C"/>
    <w:rsid w:val="00F63F44"/>
    <w:rsid w:val="00F679D4"/>
    <w:rsid w:val="00F71790"/>
    <w:rsid w:val="00F718A1"/>
    <w:rsid w:val="00F77A04"/>
    <w:rsid w:val="00F93DDF"/>
    <w:rsid w:val="00F95F1D"/>
    <w:rsid w:val="00FA7102"/>
    <w:rsid w:val="00FA7321"/>
    <w:rsid w:val="00FB1097"/>
    <w:rsid w:val="00FE0711"/>
    <w:rsid w:val="00FE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AF7E9"/>
  <w15:docId w15:val="{0A18818F-63E2-49C8-B92D-5206050BC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3D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0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0441"/>
    <w:pPr>
      <w:ind w:left="720"/>
      <w:contextualSpacing/>
    </w:pPr>
  </w:style>
  <w:style w:type="paragraph" w:styleId="NoSpacing">
    <w:name w:val="No Spacing"/>
    <w:uiPriority w:val="1"/>
    <w:qFormat/>
    <w:rsid w:val="005D044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9249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2497"/>
    <w:rPr>
      <w:color w:val="808080"/>
      <w:shd w:val="clear" w:color="auto" w:fill="E6E6E6"/>
    </w:rPr>
  </w:style>
  <w:style w:type="table" w:customStyle="1" w:styleId="TableGrid0">
    <w:name w:val="TableGrid"/>
    <w:rsid w:val="005D2AB1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D38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38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38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8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8A9"/>
    <w:rPr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44333A"/>
  </w:style>
  <w:style w:type="character" w:styleId="FollowedHyperlink">
    <w:name w:val="FollowedHyperlink"/>
    <w:basedOn w:val="DefaultParagraphFont"/>
    <w:uiPriority w:val="99"/>
    <w:semiHidden/>
    <w:unhideWhenUsed/>
    <w:rsid w:val="0044333A"/>
    <w:rPr>
      <w:color w:val="954F72"/>
      <w:u w:val="single"/>
    </w:rPr>
  </w:style>
  <w:style w:type="paragraph" w:customStyle="1" w:styleId="msonormal0">
    <w:name w:val="msonormal"/>
    <w:basedOn w:val="Normal"/>
    <w:rsid w:val="00443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7">
    <w:name w:val="xl67"/>
    <w:basedOn w:val="Normal"/>
    <w:rsid w:val="0044333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68">
    <w:name w:val="xl68"/>
    <w:basedOn w:val="Normal"/>
    <w:rsid w:val="004433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69">
    <w:name w:val="xl69"/>
    <w:basedOn w:val="Normal"/>
    <w:rsid w:val="004433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0">
    <w:name w:val="xl70"/>
    <w:basedOn w:val="Normal"/>
    <w:rsid w:val="004433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1">
    <w:name w:val="xl71"/>
    <w:basedOn w:val="Normal"/>
    <w:rsid w:val="004433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72">
    <w:name w:val="xl72"/>
    <w:basedOn w:val="Normal"/>
    <w:rsid w:val="004433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3">
    <w:name w:val="xl73"/>
    <w:basedOn w:val="Normal"/>
    <w:rsid w:val="004433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4">
    <w:name w:val="xl74"/>
    <w:basedOn w:val="Normal"/>
    <w:rsid w:val="004433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5">
    <w:name w:val="xl75"/>
    <w:basedOn w:val="Normal"/>
    <w:rsid w:val="004433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6">
    <w:name w:val="xl76"/>
    <w:basedOn w:val="Normal"/>
    <w:rsid w:val="004433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77">
    <w:name w:val="xl77"/>
    <w:basedOn w:val="Normal"/>
    <w:rsid w:val="004433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8">
    <w:name w:val="xl78"/>
    <w:basedOn w:val="Normal"/>
    <w:rsid w:val="004433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9">
    <w:name w:val="xl79"/>
    <w:basedOn w:val="Normal"/>
    <w:rsid w:val="004433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16"/>
      <w:szCs w:val="16"/>
      <w:lang w:eastAsia="hr-HR"/>
    </w:rPr>
  </w:style>
  <w:style w:type="paragraph" w:customStyle="1" w:styleId="xl80">
    <w:name w:val="xl80"/>
    <w:basedOn w:val="Normal"/>
    <w:rsid w:val="004433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16"/>
      <w:szCs w:val="16"/>
      <w:lang w:eastAsia="hr-HR"/>
    </w:rPr>
  </w:style>
  <w:style w:type="paragraph" w:customStyle="1" w:styleId="xl81">
    <w:name w:val="xl81"/>
    <w:basedOn w:val="Normal"/>
    <w:rsid w:val="004433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2">
    <w:name w:val="xl82"/>
    <w:basedOn w:val="Normal"/>
    <w:rsid w:val="004433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83">
    <w:name w:val="xl83"/>
    <w:basedOn w:val="Normal"/>
    <w:rsid w:val="004433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4">
    <w:name w:val="xl84"/>
    <w:basedOn w:val="Normal"/>
    <w:rsid w:val="004433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5">
    <w:name w:val="xl85"/>
    <w:basedOn w:val="Normal"/>
    <w:rsid w:val="004433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6">
    <w:name w:val="xl86"/>
    <w:basedOn w:val="Normal"/>
    <w:rsid w:val="004433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87">
    <w:name w:val="xl87"/>
    <w:basedOn w:val="Normal"/>
    <w:rsid w:val="004433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8">
    <w:name w:val="xl88"/>
    <w:basedOn w:val="Normal"/>
    <w:rsid w:val="004433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9">
    <w:name w:val="xl89"/>
    <w:basedOn w:val="Normal"/>
    <w:rsid w:val="004433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90">
    <w:name w:val="xl90"/>
    <w:basedOn w:val="Normal"/>
    <w:rsid w:val="0044333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91">
    <w:name w:val="xl91"/>
    <w:basedOn w:val="Normal"/>
    <w:rsid w:val="004433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hr-HR"/>
    </w:rPr>
  </w:style>
  <w:style w:type="paragraph" w:styleId="Revision">
    <w:name w:val="Revision"/>
    <w:hidden/>
    <w:uiPriority w:val="99"/>
    <w:semiHidden/>
    <w:rsid w:val="004004D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4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8A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0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8A8"/>
  </w:style>
  <w:style w:type="paragraph" w:styleId="Footer">
    <w:name w:val="footer"/>
    <w:basedOn w:val="Normal"/>
    <w:link w:val="FooterChar"/>
    <w:uiPriority w:val="99"/>
    <w:unhideWhenUsed/>
    <w:rsid w:val="00610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0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09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8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4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61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487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6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99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3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9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01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76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10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09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36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67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80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10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21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70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18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4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0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6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89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05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70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85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16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0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15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7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51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08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48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60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9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37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58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75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77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32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4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1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82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427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8292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58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22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0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40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583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03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9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65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39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16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0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8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6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6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92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5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8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9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20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3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12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77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67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82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38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zagreb.hr/sluzbeni-glasnik/" TargetMode="External"/><Relationship Id="rId13" Type="http://schemas.openxmlformats.org/officeDocument/2006/relationships/hyperlink" Target="https://www1.zagreb.hr/sluzbeni-glasni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1.zagreb.hr/sluzbeni-glasnik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1.zagreb.hr/sluzbeni-glasnik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1.zagreb.hr/sluzbeni-glasni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1.zagreb.hr/sluzbeni-glasnik/" TargetMode="External"/><Relationship Id="rId14" Type="http://schemas.openxmlformats.org/officeDocument/2006/relationships/hyperlink" Target="https://www1.zagreb.hr/sluzbeni-glasnik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56E9A-3EF3-49F4-B170-4E1D5BF76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64</Pages>
  <Words>11884</Words>
  <Characters>67739</Characters>
  <Application>Microsoft Office Word</Application>
  <DocSecurity>0</DocSecurity>
  <Lines>564</Lines>
  <Paragraphs>158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Kraml</dc:creator>
  <cp:lastModifiedBy>Sunčica Vutmej Latović</cp:lastModifiedBy>
  <cp:revision>3</cp:revision>
  <cp:lastPrinted>2023-11-02T08:55:00Z</cp:lastPrinted>
  <dcterms:created xsi:type="dcterms:W3CDTF">2023-11-09T08:15:00Z</dcterms:created>
  <dcterms:modified xsi:type="dcterms:W3CDTF">2023-11-09T08:27:00Z</dcterms:modified>
</cp:coreProperties>
</file>